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272" w14:textId="77777777" w:rsidR="00524EC8" w:rsidRPr="00EC1362" w:rsidRDefault="004F6C2A" w:rsidP="005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4658F3F7">
          <v:rect id="_x0000_i1025" style="width:0;height:0" o:hrstd="t" o:hrnoshade="t" o:hr="t" fillcolor="#555" stroked="f"/>
        </w:pict>
      </w:r>
    </w:p>
    <w:tbl>
      <w:tblPr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722"/>
        <w:gridCol w:w="3518"/>
        <w:gridCol w:w="779"/>
        <w:gridCol w:w="390"/>
        <w:gridCol w:w="367"/>
        <w:gridCol w:w="411"/>
        <w:gridCol w:w="1171"/>
      </w:tblGrid>
      <w:tr w:rsidR="00524EC8" w:rsidRPr="00EC1362" w14:paraId="572FC2BB" w14:textId="77777777" w:rsidTr="00524EC8">
        <w:trPr>
          <w:trHeight w:val="90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8F5C26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tr-TR"/>
              </w:rPr>
              <w:t>COMPULSORY COURSES</w:t>
            </w:r>
          </w:p>
        </w:tc>
      </w:tr>
      <w:tr w:rsidR="00524EC8" w:rsidRPr="00EC1362" w14:paraId="01CDB077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E4E6D8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FIRST YEAR 1. SEMESTER</w:t>
            </w:r>
          </w:p>
        </w:tc>
      </w:tr>
      <w:tr w:rsidR="00524EC8" w:rsidRPr="00EC1362" w14:paraId="48634816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AF76A7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0BC620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 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60873C4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D4DF0E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21FD1C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9C0269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B958AD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2FCD42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524EC8" w:rsidRPr="00EC1362" w14:paraId="60757A01" w14:textId="77777777" w:rsidTr="00524EC8">
        <w:trPr>
          <w:trHeight w:val="525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3D15A1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17B20D8" w14:textId="0F11B1A4" w:rsidR="00524EC8" w:rsidRPr="00EC1362" w:rsidRDefault="00B5529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="00524EC8"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BA7C02E" w14:textId="4B91FA7A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5529C" w:rsidRP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INTRODUCT</w:t>
            </w:r>
            <w:r w:rsid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5529C" w:rsidRP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TO INFORMAT</w:t>
            </w:r>
            <w:r w:rsid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5529C" w:rsidRP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AND DOCUMENTAT</w:t>
            </w:r>
            <w:r w:rsid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5529C" w:rsidRPr="00B552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MANAGEMENT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D848A0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0AF851B" w14:textId="54D6C533" w:rsidR="00524EC8" w:rsidRPr="00E50A54" w:rsidRDefault="00B5529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50A5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8924BDB" w14:textId="77777777" w:rsidR="00524EC8" w:rsidRPr="00E50A54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E50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F74CB87" w14:textId="6BF903C0" w:rsidR="00524EC8" w:rsidRPr="00E50A54" w:rsidRDefault="00B5529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50A5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EB0D201" w14:textId="36EEF5DA" w:rsidR="00524EC8" w:rsidRPr="00E50A54" w:rsidRDefault="00B5529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50A5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4</w:t>
            </w:r>
          </w:p>
        </w:tc>
      </w:tr>
      <w:tr w:rsidR="00524EC8" w:rsidRPr="00EC1362" w14:paraId="19C299E0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5D66C21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DFEF9D0" w14:textId="2B4963CC" w:rsidR="00524EC8" w:rsidRPr="00EC1362" w:rsidRDefault="00B5529C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help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who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have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just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started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Department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Information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Management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recognize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discipline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foundation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future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Information,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needs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library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analysis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issues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discussed</w:t>
            </w:r>
            <w:proofErr w:type="spellEnd"/>
            <w:r w:rsidRPr="00B552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14A2590D" w14:textId="77777777" w:rsidTr="00524EC8">
        <w:trPr>
          <w:trHeight w:val="525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995DCC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5436CD2" w14:textId="68EABA1D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50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6B2ACC6" w14:textId="4CF64D82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17727C" w:rsidRPr="001772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BAS</w:t>
            </w:r>
            <w:r w:rsidR="001772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17727C" w:rsidRPr="001772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OTTOMAN LANGUAGE 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F9B04C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912AF11" w14:textId="271051C0" w:rsidR="00524EC8" w:rsidRPr="00EC1362" w:rsidRDefault="00E50A5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D2ED5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2E7744D" w14:textId="1788BCE0" w:rsidR="00524EC8" w:rsidRPr="00EC1362" w:rsidRDefault="00E50A5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4657E13" w14:textId="0A66EAEE" w:rsidR="00524EC8" w:rsidRPr="00EC1362" w:rsidRDefault="00E50A5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252F818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33EF967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1F2A84E" w14:textId="0CEA00BC" w:rsidR="00524EC8" w:rsidRPr="00EC1362" w:rsidRDefault="0017727C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latin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transcription</w:t>
            </w:r>
            <w:proofErr w:type="spellEnd"/>
            <w:r w:rsidRPr="001772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05F0C87F" w14:textId="77777777" w:rsidTr="00524EC8">
        <w:trPr>
          <w:trHeight w:val="525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A8976B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69CB77A" w14:textId="20BF2A90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071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</w:t>
            </w:r>
            <w:r w:rsidR="007071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537B176" w14:textId="0870AF39" w:rsidR="00524EC8" w:rsidRPr="00EC1362" w:rsidRDefault="0070719B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7071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7071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RESOURCES 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49FFCA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8AD0F4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22EF01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DBD035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735CC71" w14:textId="088370B5" w:rsidR="00524EC8" w:rsidRPr="00EC1362" w:rsidRDefault="0070719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1CA51735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1486185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0D1D354" w14:textId="48FBEDBC" w:rsidR="00524EC8" w:rsidRPr="00EC1362" w:rsidRDefault="0070719B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source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literature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professional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field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discipline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bibliographic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professional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(web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 as a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consultancy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defining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things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do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acquiring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introduction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web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consulting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70719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32223C52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4781B7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EC20AC2" w14:textId="205B78BF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DOY101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523713E" w14:textId="72AFFD4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24CDD" w:rsidRP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24CDD" w:rsidRP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G</w:t>
            </w:r>
            <w:r w:rsid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24CDD" w:rsidRP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TAL L</w:t>
            </w:r>
            <w:r w:rsid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24CDD" w:rsidRPr="00A24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TERACY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BBC3D4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F8799E4" w14:textId="31062EFD" w:rsidR="00524EC8" w:rsidRPr="00EC1362" w:rsidRDefault="00A24CD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027BC9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F7A8A9A" w14:textId="653CEDD8" w:rsidR="00524EC8" w:rsidRPr="00EC1362" w:rsidRDefault="00A24CD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B24140D" w14:textId="7C9F2A1E" w:rsidR="00524EC8" w:rsidRPr="00EC1362" w:rsidRDefault="00A24CD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48D56EB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670EA88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4E24DF5" w14:textId="066CD540" w:rsidR="00524EC8" w:rsidRPr="00EC1362" w:rsidRDefault="00A76FBF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literacy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digital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literacy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Basic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Internet, Development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Internet, Web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Browsers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Search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Engines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, E-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Government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Portable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Technologies,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Portable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Technologies,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Some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Services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Protocols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Portable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Technologies,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Opportunities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Offered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Web 2.0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Networks,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Different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Usage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Purposes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Media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Literacy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Fluency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Networks,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Usage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 Style in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Various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Societies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throughout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Human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Philosophies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Socialization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Self-Presentation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Behaviors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Sharing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Tools, Human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Interaction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Information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Ethics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Lifelong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Learning,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Future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Technologies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aimed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have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addition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scientific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/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searching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accessing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communicating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/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regarding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lives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them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have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competencies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required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Pr="00A76F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39B97ECA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F0563F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D8830C" w14:textId="513EC276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C3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ATA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928436B" w14:textId="71C6319A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ATAT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U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RK'S PR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NC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PLES AND H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STORY OF REVOLUT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8AF347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47C95D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A8D466C" w14:textId="40D02F64" w:rsidR="00524EC8" w:rsidRPr="00EC1362" w:rsidRDefault="0050581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8D39DF7" w14:textId="3A3649A9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95FC29C" w14:textId="60718D20" w:rsidR="00524EC8" w:rsidRPr="00EC1362" w:rsidRDefault="0050581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524EC8" w:rsidRPr="00EC1362" w14:paraId="3B1078C7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C41D3FE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46E6B20" w14:textId="58CB1556" w:rsidR="00524EC8" w:rsidRPr="00EC1362" w:rsidRDefault="00816DFF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convey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revolutions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Atatürk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Revolution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revolution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collapse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Empire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War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Independence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War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Independence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congresses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states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agreements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made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Lausanne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Peace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Treaty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discussed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55E44CE5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1F62F1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C78E25D" w14:textId="4BAD3031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ENF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490EA4C" w14:textId="02FEE55C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16DFF" w:rsidRP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BAS</w:t>
            </w:r>
            <w:r w:rsid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16DFF" w:rsidRP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INFORMAT</w:t>
            </w:r>
            <w:r w:rsid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16DFF" w:rsidRP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TECHNOLOG</w:t>
            </w:r>
            <w:r w:rsid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16DFF" w:rsidRPr="00816D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 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6792E4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1F1AE1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FAF8C35" w14:textId="45EAA7EB" w:rsidR="00524EC8" w:rsidRPr="00EC1362" w:rsidRDefault="00816DF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A2926A" w14:textId="5B67A474" w:rsidR="00524EC8" w:rsidRPr="00EC1362" w:rsidRDefault="00816DF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3D7B916" w14:textId="1A0F9792" w:rsidR="00524EC8" w:rsidRPr="00EC1362" w:rsidRDefault="00816DF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5EB6240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266C71B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BF12F73" w14:textId="738C44F2" w:rsidR="00524EC8" w:rsidRPr="00EC1362" w:rsidRDefault="00816DFF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innovations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hardware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functioning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programs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network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should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addition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need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able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achieve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operating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word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processing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software,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spreadsheet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software,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presentation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software, Internet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browsers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search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engines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laboratory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6D1840D2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C91AEF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BF1DB9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TDL101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8825A52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TURKISH LANGUAGE 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BCFB82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AD9A5F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AC1964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FAE101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3AADE2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524EC8" w:rsidRPr="00EC1362" w14:paraId="655C3021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67BB844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358EBD5" w14:textId="65ACF6E5" w:rsidR="00524EC8" w:rsidRPr="00EC1362" w:rsidRDefault="00816DFF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life;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phonetic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morphological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spelling-punctuation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marks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words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meaning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make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presentations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front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public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our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phonetics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words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meaning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spelling-punctuation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marks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presentation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poem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essay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composition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story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newspaper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-magazine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studies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covered</w:t>
            </w:r>
            <w:proofErr w:type="spellEnd"/>
            <w:r w:rsidRPr="00816DF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5AD593D0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CAF557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8.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D6E1976" w14:textId="64F35105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YDL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3D380EF" w14:textId="66975638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F6AD2" w:rsidRP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FOREIGN LANGUAGE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4062C1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BD62AF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23B6A5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6BB4A5" w14:textId="684854F2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BF6A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,5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AFDEF63" w14:textId="780FC485" w:rsidR="00524EC8" w:rsidRPr="00EC1362" w:rsidRDefault="00BF6AD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4EFED7A7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E946D26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F2C3BCC" w14:textId="02C675F9" w:rsidR="00524EC8" w:rsidRPr="00EC1362" w:rsidRDefault="00BF6AD2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enable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competence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English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English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writing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comprehension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listening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linguistic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competence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within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scope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English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taught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within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scope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Reading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comprehension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exercises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done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through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English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provided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speak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English on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different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topics</w:t>
            </w:r>
            <w:proofErr w:type="spellEnd"/>
            <w:r w:rsidRPr="00BF6A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29C6A97B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1A3F3A4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24B7CFDA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4560916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3149D32E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AAD9C1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 FIRST YEAR 2. SEMESTER</w:t>
            </w:r>
          </w:p>
        </w:tc>
      </w:tr>
      <w:tr w:rsidR="00524EC8" w:rsidRPr="00EC1362" w14:paraId="15C4BA7B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83767B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093002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279607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577551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E08CCE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2A9A52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P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1329D1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DC265B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ECTS</w:t>
            </w:r>
          </w:p>
        </w:tc>
      </w:tr>
      <w:tr w:rsidR="00524EC8" w:rsidRPr="00EC1362" w14:paraId="53439F92" w14:textId="77777777" w:rsidTr="00524EC8">
        <w:trPr>
          <w:trHeight w:val="525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732BF7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0E8670A" w14:textId="68A04029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F701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EC5BB8E" w14:textId="69941FC2" w:rsidR="00524EC8" w:rsidRPr="00EC1362" w:rsidRDefault="00E06D99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INTRODUCT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TO ARCH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2B9170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1B4EBE3" w14:textId="7C02D3DB" w:rsidR="00524EC8" w:rsidRPr="00EC1362" w:rsidRDefault="000F701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4CA51D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0B247A6" w14:textId="28FBE0C7" w:rsidR="00524EC8" w:rsidRPr="00EC1362" w:rsidRDefault="000F701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2737B07" w14:textId="0F51BC24" w:rsidR="00524EC8" w:rsidRPr="00EC1362" w:rsidRDefault="000F701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29CABBF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44D90C2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EB751D3" w14:textId="13F7ED7C" w:rsidR="00524EC8" w:rsidRPr="00EC1362" w:rsidRDefault="00BF5FC8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definition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archive-public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relationship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enlighten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necessity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archiving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characteristics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stages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distinguish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between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is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0E8139A3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19A6C1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C319B5F" w14:textId="0B4C4C36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62296BB" w14:textId="63AFC3D8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06D99" w:rsidRP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BAS</w:t>
            </w:r>
            <w:r w:rsid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E06D99" w:rsidRPr="00E06D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OTTOMAN LANGUAGE 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7FD4A4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B17E83A" w14:textId="17791AD6" w:rsidR="00524EC8" w:rsidRPr="00EC1362" w:rsidRDefault="00E06D9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F34CFC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8134BBF" w14:textId="5E1D1726" w:rsidR="00524EC8" w:rsidRPr="00EC1362" w:rsidRDefault="00E06D9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74DCB6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50FE6A83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E8CE86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EBD58A4" w14:textId="2F686590" w:rsidR="00524EC8" w:rsidRPr="00EC1362" w:rsidRDefault="00BF5FC8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latin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transcription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0DF0996C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B4902C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AFB4D73" w14:textId="3919E56B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F5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5D71C7B" w14:textId="5AD17032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4320A" w:rsidRPr="00B4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 w:rsidR="00B4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4320A" w:rsidRPr="00B4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RESOURCES 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86C5D2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03E32B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D2BEA3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8C472F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37AED5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009092A0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23A8425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C23B8A6" w14:textId="77777777" w:rsidR="00524EC8" w:rsidRDefault="00B4320A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acquire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literature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professional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field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discipline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bibliographic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professional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 as a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consultancy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defining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procedures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done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acquiring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introduction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consulting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B4320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79EC7D51" w14:textId="7BB3CF46" w:rsidR="004E45D9" w:rsidRPr="00EC1362" w:rsidRDefault="004E45D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01513AC2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555C3E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648CB6A" w14:textId="2040C5B1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4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</w:t>
            </w:r>
            <w:r w:rsidR="00B4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1B04852" w14:textId="5E41DF9E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4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HISTORY OF SCIENCE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2D34F1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F8D6B37" w14:textId="674D1D01" w:rsidR="00524EC8" w:rsidRPr="00EC1362" w:rsidRDefault="00B4320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F56D241" w14:textId="0B660EAF" w:rsidR="00524EC8" w:rsidRPr="00EC1362" w:rsidRDefault="00B4320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0CCE713" w14:textId="7E984737" w:rsidR="00524EC8" w:rsidRPr="00EC1362" w:rsidRDefault="00B4320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FC9871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5F7CCC26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447CD8A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193D81C" w14:textId="77777777" w:rsidR="00524EC8" w:rsidRDefault="00B82466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history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covers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history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post-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industrial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societies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criteria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Pr="00B8246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71A4EF4A" w14:textId="416F9AD6" w:rsidR="004E45D9" w:rsidRPr="00EC1362" w:rsidRDefault="004E45D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55388C64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1B0C35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543C6C4" w14:textId="4A879BF2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ATA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42D09F9" w14:textId="4B2E5328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F547E" w:rsidRP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ATAT</w:t>
            </w:r>
            <w:r w:rsid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U</w:t>
            </w:r>
            <w:r w:rsidR="00DF547E" w:rsidRP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RK'S PR</w:t>
            </w:r>
            <w:r w:rsid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DF547E" w:rsidRP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NC</w:t>
            </w:r>
            <w:r w:rsid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DF547E" w:rsidRP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PLES AND H</w:t>
            </w:r>
            <w:r w:rsid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DF547E" w:rsidRP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STORY OF REVOLUT</w:t>
            </w:r>
            <w:r w:rsid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DF547E" w:rsidRPr="00DF5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EE454D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897D5E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3F70825" w14:textId="66953B11" w:rsidR="00524EC8" w:rsidRPr="00EC1362" w:rsidRDefault="00DF547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7003083" w14:textId="79130320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D51C67D" w14:textId="6422B5F9" w:rsidR="00524EC8" w:rsidRPr="00EC1362" w:rsidRDefault="00DF547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524EC8" w:rsidRPr="00EC1362" w14:paraId="66F004A9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56EB024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26850C9" w14:textId="6ADF03D5" w:rsidR="00524EC8" w:rsidRPr="00EC1362" w:rsidRDefault="00172CC5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all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stages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National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Struggle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from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1914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29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October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1923;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congresses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treaties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battles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studied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which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Atatürk's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revolutions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based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discussed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context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modernization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developments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education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culture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economic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cultural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examined</w:t>
            </w:r>
            <w:proofErr w:type="spellEnd"/>
            <w:r w:rsidRPr="00172C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15D397C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0EFB8D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792C3BC" w14:textId="3CF4CE9C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ENF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46BBC8B" w14:textId="45709906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820FE" w:rsidRP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BAS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820FE" w:rsidRP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INFORMAT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820FE" w:rsidRP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TECHNOLOG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820FE" w:rsidRPr="00A820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 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42CF1A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B3F15E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E389D3B" w14:textId="26AE2257" w:rsidR="00524EC8" w:rsidRPr="00EC1362" w:rsidRDefault="00A820F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CF4B794" w14:textId="150D46FB" w:rsidR="00524EC8" w:rsidRPr="00EC1362" w:rsidRDefault="00A820F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33365C1" w14:textId="026A1671" w:rsidR="00524EC8" w:rsidRPr="00EC1362" w:rsidRDefault="00A820F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0630D112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17247B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837226F" w14:textId="63293115" w:rsidR="00524EC8" w:rsidRPr="00EC1362" w:rsidRDefault="00A820FE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innovations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hardware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functioning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programs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network.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minors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should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technology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addition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operating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software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software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spreadsheet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software, Internet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browsers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search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engines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succeed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computer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lab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4854D09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9D163B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7.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0EB954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TDL102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8CAECA2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TURKISH LANGUAGE 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BE4D7E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53B4C3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EE907D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CDEC62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964BA8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524EC8" w:rsidRPr="00EC1362" w14:paraId="33858F1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8D415BC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B52D36A" w14:textId="48F9EF2E" w:rsidR="00524EC8" w:rsidRPr="00EC1362" w:rsidRDefault="00A820FE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life;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phonetic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morphological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spelling-punctuation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marks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words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meaning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make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presentations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front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public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our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phonetics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words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meaning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spelling-punctuation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marks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presentation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poem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essay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composition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story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newspaper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-magazine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studies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covered</w:t>
            </w:r>
            <w:proofErr w:type="spellEnd"/>
            <w:r w:rsidRPr="00A820F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0AE35AC7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5CFD38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8.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0F3B2C6" w14:textId="045CF69B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D7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YDL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01E14A6" w14:textId="180D85BF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D7490" w:rsidRPr="00ED7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FOREIGN LANGUAGE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D0AD90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435C32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D8BA91F" w14:textId="362ACFF0" w:rsidR="00524EC8" w:rsidRPr="00EC1362" w:rsidRDefault="00ED749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1E3E5D3" w14:textId="1F050DD9" w:rsidR="00524EC8" w:rsidRPr="00EC1362" w:rsidRDefault="00ED749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EF4A824" w14:textId="4D7BDB02" w:rsidR="00524EC8" w:rsidRPr="00EC1362" w:rsidRDefault="00ED749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7DB53BE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F1E34C5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4DB5769" w14:textId="75F020B0" w:rsidR="00524EC8" w:rsidRPr="00EC1362" w:rsidRDefault="00ED7490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enable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competence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English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English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writing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comprehension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listening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linguistic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competence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within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scope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English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taught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within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scope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Reading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comprehension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exercises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done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through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English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provided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speak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English on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different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topics</w:t>
            </w:r>
            <w:proofErr w:type="spellEnd"/>
            <w:r w:rsidRPr="00ED74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2A6E72C6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CC8B257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2D31844F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6A35CE20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1F132768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FAD86A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lastRenderedPageBreak/>
              <w:t> SECOND YEAR 3. SEMESTER</w:t>
            </w:r>
          </w:p>
        </w:tc>
      </w:tr>
      <w:tr w:rsidR="00524EC8" w:rsidRPr="00EC1362" w14:paraId="338BAC65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CDB94D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EEA416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BDB7D23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E5C591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7D2BC1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A86BE8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E4945A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C00BE2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ECTS</w:t>
            </w:r>
          </w:p>
        </w:tc>
      </w:tr>
      <w:tr w:rsidR="00524EC8" w:rsidRPr="00EC1362" w14:paraId="50A663BF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0616A7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43D6365" w14:textId="53E79769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32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21AD436" w14:textId="59359BB2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MANAGEMENT OF ARCH</w:t>
            </w:r>
            <w:r w:rsid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VES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A4BF02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E48445B" w14:textId="4F0912B2" w:rsidR="00524EC8" w:rsidRPr="00EC1362" w:rsidRDefault="00E9081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573488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2B130A4" w14:textId="0849CE30" w:rsidR="00524EC8" w:rsidRPr="00EC1362" w:rsidRDefault="00E9081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2A3CAC3" w14:textId="19021563" w:rsidR="00524EC8" w:rsidRPr="00EC1362" w:rsidRDefault="00E9081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5EA0A52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A4D661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69B55EA" w14:textId="77777777" w:rsidR="00524EC8" w:rsidRDefault="0001339C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archiving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explain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files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archival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26532434" w14:textId="4FD6983E" w:rsidR="004E45D9" w:rsidRPr="00EC1362" w:rsidRDefault="004E45D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60792371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3ED715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722B13C" w14:textId="3F2830B5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32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8F62A54" w14:textId="1D68A284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KNOWLEDGE</w:t>
            </w:r>
            <w:r w:rsid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ORGAN</w:t>
            </w:r>
            <w:r w:rsid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ZAT</w:t>
            </w:r>
            <w:r w:rsid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6C2C90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9A8178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09C1A3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FA5BCD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44970C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0D78F3A0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2517E05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B5C42BC" w14:textId="171A7568" w:rsidR="00524EC8" w:rsidRPr="00EC1362" w:rsidRDefault="0001339C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Acquiring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necessary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cataloging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organize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digital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web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networks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12D32A8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42705F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81D6B9E" w14:textId="76E372CB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32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BB64292" w14:textId="7C25C953" w:rsidR="00524EC8" w:rsidRPr="00EC1362" w:rsidRDefault="00E03A2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TURK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SH GRAMMAR-I</w:t>
            </w:r>
            <w:r w:rsidR="00524EC8"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A24C16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F1BF7D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EFEC24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E6FDDD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49F0015" w14:textId="78851A6E" w:rsidR="00524EC8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00BEF152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A14460E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6D050F8" w14:textId="77488C38" w:rsidR="00524EC8" w:rsidRPr="00EC1362" w:rsidRDefault="003D5FB0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grammatical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documentary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reading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translation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exercises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done on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old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3D5FB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D32FA0" w:rsidRPr="00EC1362" w14:paraId="1994E66D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ECE28B0" w14:textId="4FE21C6E" w:rsidR="00D32FA0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5FBB663" w14:textId="1D0715E2" w:rsidR="00D32FA0" w:rsidRPr="00EC1362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BBY207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490D4A0" w14:textId="788399AB" w:rsidR="00D32FA0" w:rsidRPr="00EC1362" w:rsidRDefault="00E3746A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OLOGY OF KNOWLEDGE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339BDBD" w14:textId="42833D0B" w:rsidR="00D32FA0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930DDAB" w14:textId="34102B2F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2B4B314" w14:textId="6B557886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946C474" w14:textId="48FD8D56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AEB8D34" w14:textId="4224025F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D32FA0" w:rsidRPr="00EC1362" w14:paraId="46E36075" w14:textId="77777777" w:rsidTr="00D32FA0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3B9BB4B8" w14:textId="77777777" w:rsidR="00D32FA0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57BC284C" w14:textId="77777777" w:rsidR="00D32FA0" w:rsidRDefault="002B124B" w:rsidP="0001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examines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relationship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between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sociology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comprehend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objective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subjective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factors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effective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formation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social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foundations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Sociology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is a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branch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science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handles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examines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from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sociological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perspective</w:t>
            </w:r>
            <w:proofErr w:type="spellEnd"/>
            <w:r w:rsidRPr="002B124B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  <w:p w14:paraId="7348B20C" w14:textId="403BF894" w:rsidR="004E45D9" w:rsidRPr="0001339C" w:rsidRDefault="004E45D9" w:rsidP="0001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</w:p>
        </w:tc>
      </w:tr>
      <w:tr w:rsidR="00D32FA0" w:rsidRPr="00EC1362" w14:paraId="484B8EC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B0BCC97" w14:textId="5D7CA66C" w:rsidR="00D32FA0" w:rsidRPr="00EC1362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EB48949" w14:textId="15FC5EF9" w:rsidR="00D32FA0" w:rsidRPr="00EC1362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BBY209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F03737C" w14:textId="362816EA" w:rsidR="00D32FA0" w:rsidRPr="00EC1362" w:rsidRDefault="000A2AC5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A2A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MODERN AGE AND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A2A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BRARY 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A2A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LOSOPHY-I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2723E34" w14:textId="095BF52C" w:rsidR="00D32FA0" w:rsidRPr="00EC1362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3C928C9" w14:textId="49CE7043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72E5CF8" w14:textId="0FB59FB9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8B1678B" w14:textId="45BD2677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8DE03FC" w14:textId="6BB25913" w:rsidR="00D32FA0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D32FA0" w:rsidRPr="00EC1362" w14:paraId="4DA549F1" w14:textId="77777777" w:rsidTr="00D32FA0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32B3FA1A" w14:textId="77777777" w:rsidR="00D32FA0" w:rsidRPr="00EC1362" w:rsidRDefault="00D32FA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08B2C7BD" w14:textId="605685DA" w:rsidR="00D32FA0" w:rsidRPr="000A2AC5" w:rsidRDefault="000A2AC5" w:rsidP="000A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provide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an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understanding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age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light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major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events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thus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define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paradigms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dominate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our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field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Observing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which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paradigms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have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changed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post modern </w:t>
            </w:r>
            <w:proofErr w:type="spellStart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period</w:t>
            </w:r>
            <w:proofErr w:type="spellEnd"/>
            <w:r w:rsidRPr="000A2AC5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5D81CC5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83C853F" w14:textId="565CDC48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32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4D08D0B" w14:textId="5048BA6C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32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D32F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FBFA50E" w14:textId="57287599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COLLECT</w:t>
            </w:r>
            <w:r w:rsid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01339C" w:rsidRPr="000133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MANAGEMENT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62BDD8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BDF77C3" w14:textId="57B43824" w:rsidR="00524EC8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702524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F1A35FF" w14:textId="5B717DC9" w:rsidR="00524EC8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B963BD2" w14:textId="3722B6E0" w:rsidR="00524EC8" w:rsidRPr="00EC1362" w:rsidRDefault="00167DD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3181C7A9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78A0D43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62B9862" w14:textId="7175AC91" w:rsidR="00524EC8" w:rsidRPr="00EC1362" w:rsidRDefault="0001339C" w:rsidP="0001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a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which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issues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selection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provision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protection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collection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discussed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collection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0133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49A93085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AD572F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64DD8694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7AB74BA2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621FC8D7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180B80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SECOND YEAR 4. SEMESTER</w:t>
            </w:r>
          </w:p>
        </w:tc>
      </w:tr>
      <w:tr w:rsidR="00524EC8" w:rsidRPr="00EC1362" w14:paraId="4E43089B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868CF1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7DCE61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074DB0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E04468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511B95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3FF85A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CB77C7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62D989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ECTS</w:t>
            </w:r>
          </w:p>
        </w:tc>
      </w:tr>
      <w:tr w:rsidR="00524EC8" w:rsidRPr="00EC1362" w14:paraId="0DCA0C3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CAE0DF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C5B30B3" w14:textId="5E3F29E5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E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16806B1" w14:textId="08DAB44D" w:rsidR="00524EC8" w:rsidRPr="00EC1362" w:rsidRDefault="00AF00CE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Pr="00AF00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AF00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ONAL ETH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AF00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ED5689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C1AAD8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6807FE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AB82CB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6985A39" w14:textId="1C8F8E10" w:rsidR="00524EC8" w:rsidRPr="00EC1362" w:rsidRDefault="00545E7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5AFDD05A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B431C61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8A487E2" w14:textId="2983B2FC" w:rsidR="00524EC8" w:rsidRPr="00EC1362" w:rsidRDefault="00BB3F62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explain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ethics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professional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ethics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librarianship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ethics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freedom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thought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copyright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ethical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4C69433A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62EF23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20F5344" w14:textId="6B28E0D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E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0FA3A63" w14:textId="22DC53E5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D6F0F" w:rsidRPr="00BD6F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KNOWLEDGE ORGAN</w:t>
            </w:r>
            <w:r w:rsidR="00BD6F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D6F0F" w:rsidRPr="00BD6F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ZAT</w:t>
            </w:r>
            <w:r w:rsidR="00BD6F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D6F0F" w:rsidRPr="00BD6F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A9EA3E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302E11C" w14:textId="088013EE" w:rsidR="00524EC8" w:rsidRPr="00EC1362" w:rsidRDefault="00545E7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082CEB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5422FD5" w14:textId="0F23F403" w:rsidR="00524EC8" w:rsidRPr="00EC1362" w:rsidRDefault="00545E7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731CBE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7E8737D4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D44D2EC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45C932E" w14:textId="20EADEC6" w:rsidR="00524EC8" w:rsidRPr="00EC1362" w:rsidRDefault="00524EC8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acquire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necessary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organize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materials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archives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digital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web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networks</w:t>
            </w:r>
            <w:proofErr w:type="spellEnd"/>
            <w:r w:rsidR="00BB3F62" w:rsidRPr="00BB3F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23D4A05F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475C45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4FA0F0D" w14:textId="2DA0F44C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E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8205093" w14:textId="06C700D9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D5992" w:rsidRPr="00CD59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TURK</w:t>
            </w:r>
            <w:r w:rsidR="00CD59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CD5992" w:rsidRPr="00CD59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SH GRAMMAR-II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ABFCBA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AF3AA1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0D2177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6DA1C0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871E114" w14:textId="5AD9714E" w:rsidR="00524EC8" w:rsidRPr="00EC1362" w:rsidRDefault="00C31B3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5EB12DE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F1929C4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3640217" w14:textId="4F966E32" w:rsidR="00524EC8" w:rsidRPr="00EC1362" w:rsidRDefault="008A68C2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structures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focus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grammatical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structures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pluralistic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Arabic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Persian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8A68C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CC30E5" w:rsidRPr="00EC1362" w14:paraId="2AD62E6B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58D96FA" w14:textId="5838901A" w:rsidR="00CC30E5" w:rsidRPr="00EC1362" w:rsidRDefault="00CC30E5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3E5B722" w14:textId="1D6C66CD" w:rsidR="00CC30E5" w:rsidRPr="00EC1362" w:rsidRDefault="002E50B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BBY208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EAF63AC" w14:textId="781875D9" w:rsidR="00CC30E5" w:rsidRPr="00EC1362" w:rsidRDefault="00446BE2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46B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MODERN AGE AND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446B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BRARY 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446B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LOSOPHY-II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98FB2E7" w14:textId="3D742E9B" w:rsidR="00CC30E5" w:rsidRPr="00EC1362" w:rsidRDefault="00BC38B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8CEED3B" w14:textId="09D1B356" w:rsidR="00CC30E5" w:rsidRPr="00EC1362" w:rsidRDefault="00A042E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56FDBCE" w14:textId="4CD99E9E" w:rsidR="00CC30E5" w:rsidRPr="00EC1362" w:rsidRDefault="00A042E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F5052D8" w14:textId="53A6EBF6" w:rsidR="00CC30E5" w:rsidRPr="00EC1362" w:rsidRDefault="00A042E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786D641" w14:textId="45B73108" w:rsidR="00CC30E5" w:rsidRPr="00EC1362" w:rsidRDefault="00A042E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966714" w:rsidRPr="00EC1362" w14:paraId="22AADECE" w14:textId="77777777" w:rsidTr="0096671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39D20933" w14:textId="77777777" w:rsidR="00966714" w:rsidRPr="00EC1362" w:rsidRDefault="0096671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BF0DF14" w14:textId="69A98EE0" w:rsidR="00966714" w:rsidRPr="00B4168C" w:rsidRDefault="00B4168C" w:rsidP="00B4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aims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examine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main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features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age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major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changes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librarianship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documentation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movement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social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theories</w:t>
            </w:r>
            <w:proofErr w:type="spellEnd"/>
            <w:r w:rsidRPr="00B4168C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</w:tc>
      </w:tr>
      <w:tr w:rsidR="00CC30E5" w:rsidRPr="00EC1362" w14:paraId="5C3C9DF4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2E2E358" w14:textId="58D15F89" w:rsidR="00CC30E5" w:rsidRPr="00EC1362" w:rsidRDefault="00E37AD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5386FE0" w14:textId="2B8F22DA" w:rsidR="00CC30E5" w:rsidRPr="00EC1362" w:rsidRDefault="002E50B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BBY210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128B41A" w14:textId="7E7D6E31" w:rsidR="00CC30E5" w:rsidRPr="00EC1362" w:rsidRDefault="000F30E0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F30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F30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F30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LOSOPHY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192071D" w14:textId="2D2CD1F1" w:rsidR="00CC30E5" w:rsidRPr="00EC1362" w:rsidRDefault="00BC38B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A27A9D2" w14:textId="66620055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EAAAACD" w14:textId="58B3BB35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46763F0" w14:textId="0221C38A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D71A7BC" w14:textId="64572C18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966714" w:rsidRPr="00EC1362" w14:paraId="18D61DA4" w14:textId="77777777" w:rsidTr="0096671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26E22110" w14:textId="77777777" w:rsidR="00966714" w:rsidRPr="00EC1362" w:rsidRDefault="0096671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3EFFD53" w14:textId="700AD4A9" w:rsidR="00966714" w:rsidRPr="00FF23A2" w:rsidRDefault="00FF23A2" w:rsidP="00FF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explain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types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methods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obtaining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it,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their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relationships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with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each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other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by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means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case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studies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people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works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</w:tc>
      </w:tr>
      <w:tr w:rsidR="00CC30E5" w:rsidRPr="00EC1362" w14:paraId="6B344930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51715D3" w14:textId="1F4FF6E2" w:rsidR="00CC30E5" w:rsidRPr="00EC1362" w:rsidRDefault="00E37AD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1ACF022" w14:textId="0A6FDA55" w:rsidR="00CC30E5" w:rsidRPr="00EC1362" w:rsidRDefault="002E50B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BBY212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2850FD5" w14:textId="2F346C6D" w:rsidR="00CC30E5" w:rsidRPr="00EC1362" w:rsidRDefault="000C2D10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INTERNSH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C2D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5BD4328" w14:textId="2B7ED807" w:rsidR="00CC30E5" w:rsidRPr="00EC1362" w:rsidRDefault="00BC38B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8C63B22" w14:textId="7F437FF1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7D76CE1" w14:textId="5B902E9E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E78D24D" w14:textId="45595D28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C28904A" w14:textId="1057A7BE" w:rsidR="00CC30E5" w:rsidRPr="00EC1362" w:rsidRDefault="00AB271B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</w:t>
            </w:r>
          </w:p>
        </w:tc>
      </w:tr>
      <w:tr w:rsidR="00966714" w:rsidRPr="00EC1362" w14:paraId="40D1DA97" w14:textId="77777777" w:rsidTr="0096671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6B0370B8" w14:textId="77777777" w:rsidR="00966714" w:rsidRPr="00EC1362" w:rsidRDefault="0096671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62B93CC" w14:textId="08D4A3EE" w:rsidR="00966714" w:rsidRPr="00FF23A2" w:rsidRDefault="00FF23A2" w:rsidP="00FF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enable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experience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theoretically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acquired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skills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centers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6A98950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E3AF95E" w14:textId="103B6CF0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37A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77D6E0E" w14:textId="6063C3D9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E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2E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1F3DFEF" w14:textId="4319A560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60ABD" w:rsidRPr="00860A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RESEARCH METHODS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3E2AD4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A1EC513" w14:textId="73016D53" w:rsidR="00524EC8" w:rsidRPr="00EC1362" w:rsidRDefault="0014134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97B57F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BEABEC7" w14:textId="62CFA500" w:rsidR="00524EC8" w:rsidRPr="00EC1362" w:rsidRDefault="0014134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7A5B189" w14:textId="542F488B" w:rsidR="00524EC8" w:rsidRPr="00EC1362" w:rsidRDefault="0014134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524EC8" w:rsidRPr="00EC1362" w14:paraId="097FAF82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A9B3471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F37C4A5" w14:textId="429F9682" w:rsidR="00524EC8" w:rsidRPr="00EC1362" w:rsidRDefault="00FF23A2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includes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empirical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library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some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broader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disciplines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).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design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data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collection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analysis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evaluation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report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writing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all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covered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aimed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equipment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enable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them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apply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both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researchers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themselves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serving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researchers</w:t>
            </w:r>
            <w:proofErr w:type="spellEnd"/>
            <w:r w:rsidRPr="00FF23A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06C10C56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27CBF3C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0477646C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3702E0D0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00EBF3FC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35437C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THIRD YEAR 5. SEMESTER</w:t>
            </w:r>
          </w:p>
        </w:tc>
      </w:tr>
      <w:tr w:rsidR="00524EC8" w:rsidRPr="00EC1362" w14:paraId="5F76F35B" w14:textId="77777777" w:rsidTr="00524EC8">
        <w:trPr>
          <w:trHeight w:val="450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6FBAA3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FBEDFF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8A405F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786984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18C755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47E887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546DCE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A9489C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524EC8" w:rsidRPr="00EC1362" w14:paraId="226BCEF9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162D64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7C2608A" w14:textId="55E71CEB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76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6FE81BF" w14:textId="5293072F" w:rsidR="00524EC8" w:rsidRPr="00EC1362" w:rsidRDefault="00C73799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DOCUMENT MANAGEMENT-I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CC460B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4BF2EB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56FDAF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F30810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2D221EA" w14:textId="2CD189FA" w:rsidR="00524EC8" w:rsidRPr="00EC1362" w:rsidRDefault="009C4C7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4C4D4785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CEFEC71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B4E778E" w14:textId="06F0C34B" w:rsidR="00524EC8" w:rsidRPr="00EC1362" w:rsidRDefault="00927DCE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an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understanding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production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subsequent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approach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operation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all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transactions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accordance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standard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approach</w:t>
            </w:r>
            <w:proofErr w:type="spellEnd"/>
            <w:r w:rsidRPr="00927D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59A85542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BBD975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3642FF6" w14:textId="7110A83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76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590C927" w14:textId="28F966B9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73799" w:rsidRP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D</w:t>
            </w:r>
            <w:r w:rsid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C73799" w:rsidRP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PLOMAT</w:t>
            </w:r>
            <w:r w:rsid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C73799" w:rsidRP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C- 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E81E6B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87DA704" w14:textId="0A75EE6B" w:rsidR="00524EC8" w:rsidRPr="00EC1362" w:rsidRDefault="009C4C7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77D33C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938EFCD" w14:textId="14ABB062" w:rsidR="00524EC8" w:rsidRPr="00EC1362" w:rsidRDefault="009C4C7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8546B6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524EC8" w:rsidRPr="00EC1362" w14:paraId="2B28C3C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9DBA9E8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B11F675" w14:textId="4FBA7665" w:rsidR="00524EC8" w:rsidRPr="00EC1362" w:rsidRDefault="0083746B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literary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script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rika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etc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.)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taught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teaching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Arabic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Persian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grammar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enable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handwritten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83746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1E287384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5EBFBC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92670CF" w14:textId="32BC2D8C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76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2C2908A" w14:textId="1A3E09EE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73799" w:rsidRP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CATALOG</w:t>
            </w:r>
            <w:r w:rsid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C73799" w:rsidRPr="00C737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D2FC1B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C27838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2EE1AE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38BCF1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5955D49" w14:textId="3ACBC8D7" w:rsidR="00524EC8" w:rsidRPr="00EC1362" w:rsidRDefault="00E8122A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6B3AD63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0E4590F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3396094" w14:textId="0BA4E594" w:rsidR="00524EC8" w:rsidRPr="00EC1362" w:rsidRDefault="00AE2B56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Cataloging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catalog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covered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Basic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bibliographic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control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discussed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made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142BA4" w:rsidRPr="00EC1362" w14:paraId="750E4AA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9837B3D" w14:textId="42C70C04" w:rsidR="00142BA4" w:rsidRPr="00EC1362" w:rsidRDefault="0097678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41B8331" w14:textId="7165581A" w:rsidR="00142BA4" w:rsidRPr="00EC1362" w:rsidRDefault="0097678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BBY307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E84B2D5" w14:textId="46173D3D" w:rsidR="00142BA4" w:rsidRPr="00EC1362" w:rsidRDefault="00165EE7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5E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65E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65E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CS-I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3CD92E2" w14:textId="376FAE75" w:rsidR="00142BA4" w:rsidRPr="00EC1362" w:rsidRDefault="003E0B0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088CB88" w14:textId="52849785" w:rsidR="00142BA4" w:rsidRPr="00EC1362" w:rsidRDefault="003E0B0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AF4FBAB" w14:textId="43B59B10" w:rsidR="00142BA4" w:rsidRPr="00EC1362" w:rsidRDefault="003E0B0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367B21B" w14:textId="290A952C" w:rsidR="00142BA4" w:rsidRPr="00EC1362" w:rsidRDefault="003E0B0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C286743" w14:textId="16098317" w:rsidR="00142BA4" w:rsidRPr="00EC1362" w:rsidRDefault="003E0B0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142BA4" w:rsidRPr="00EC1362" w14:paraId="18B5FBDD" w14:textId="77777777" w:rsidTr="00142BA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3853A6A4" w14:textId="77777777" w:rsidR="00142BA4" w:rsidRPr="00EC1362" w:rsidRDefault="00142BA4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F25658F" w14:textId="6DC89E94" w:rsidR="00142BA4" w:rsidRPr="00142BA4" w:rsidRDefault="009147B3" w:rsidP="001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statistical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concepts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tools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needed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business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applications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These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topics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consist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'data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statistics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', '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probability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'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'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sampling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theory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'.</w:t>
            </w:r>
          </w:p>
        </w:tc>
      </w:tr>
      <w:tr w:rsidR="00524EC8" w:rsidRPr="00EC1362" w14:paraId="03AD7B59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B3914FC" w14:textId="45A13CD4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76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7E6DE16" w14:textId="64E106BF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76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</w:t>
            </w:r>
            <w:r w:rsidR="00976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EE2EA54" w14:textId="74E2EC0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4730F7" w:rsidRPr="00473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DATABASES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244676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540319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ABC214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E55E8C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0CFEC6A" w14:textId="6968BE80" w:rsidR="00524EC8" w:rsidRPr="00EC1362" w:rsidRDefault="003E0B0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4FDDA573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161BAD5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DCA5D3C" w14:textId="77777777" w:rsidR="009147B3" w:rsidRPr="009147B3" w:rsidRDefault="009147B3" w:rsidP="0091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recognizes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as a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source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can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search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</w:p>
          <w:p w14:paraId="276778A0" w14:textId="77777777" w:rsidR="009147B3" w:rsidRPr="009147B3" w:rsidRDefault="009147B3" w:rsidP="0091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from</w:t>
            </w:r>
            <w:proofErr w:type="spellEnd"/>
            <w:proofErr w:type="gram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seeking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strategies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purpose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recognize</w:t>
            </w:r>
            <w:proofErr w:type="spellEnd"/>
          </w:p>
          <w:p w14:paraId="156259F8" w14:textId="77777777" w:rsidR="00524EC8" w:rsidRDefault="009147B3" w:rsidP="0091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proofErr w:type="gram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service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providers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select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compare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databases</w:t>
            </w:r>
            <w:proofErr w:type="spellEnd"/>
            <w:r w:rsidRPr="009147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0D494B62" w14:textId="6C084C41" w:rsidR="00816F7A" w:rsidRPr="00EC1362" w:rsidRDefault="00816F7A" w:rsidP="0091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5ECE2FA8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521051F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574188A1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27071F1E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5331E326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823745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THIRD YEAR 6. SEMESTER</w:t>
            </w:r>
          </w:p>
        </w:tc>
      </w:tr>
      <w:tr w:rsidR="00524EC8" w:rsidRPr="00EC1362" w14:paraId="7ACC1CF7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BE40A9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N0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676F7E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D1149D7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B4A665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044078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CE147E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990CA9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2B953A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ECTS</w:t>
            </w:r>
          </w:p>
        </w:tc>
      </w:tr>
      <w:tr w:rsidR="00524EC8" w:rsidRPr="00EC1362" w14:paraId="1136908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380190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44C1D25" w14:textId="778F56D4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D71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706EFDA" w14:textId="4AE3427E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565DE" w:rsidRPr="00856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DOCUMENT MANAGEMENT-II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02C6F1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3AF7B1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E12B743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F0D7A3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316EAB2" w14:textId="107100BB" w:rsidR="00524EC8" w:rsidRPr="00EC1362" w:rsidRDefault="00BB0A7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361B33D1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55320B2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EC3812C" w14:textId="77777777" w:rsidR="00524EC8" w:rsidRDefault="006B1541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discipline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design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establish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execute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organizations</w:t>
            </w:r>
            <w:proofErr w:type="spellEnd"/>
            <w:r w:rsidRPr="006B15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111A3977" w14:textId="0576EF35" w:rsidR="00D07E09" w:rsidRPr="00EC1362" w:rsidRDefault="00D07E0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04407F4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C9FAB7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483076C" w14:textId="15956214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D71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1C07D5F" w14:textId="09DF122E" w:rsidR="00524EC8" w:rsidRPr="00EC1362" w:rsidRDefault="008565DE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856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856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PLOMAT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856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C- 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09675C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73081ED" w14:textId="2735D571" w:rsidR="00524EC8" w:rsidRPr="00EC1362" w:rsidRDefault="00235FC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AF50A8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5A1EE67" w14:textId="4FE5E7A7" w:rsidR="00524EC8" w:rsidRPr="00EC1362" w:rsidRDefault="00235FC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043CDF1" w14:textId="6555C13C" w:rsidR="00524EC8" w:rsidRPr="00EC1362" w:rsidRDefault="00235FC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524EC8" w:rsidRPr="00EC1362" w14:paraId="25FBE5E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9608444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6BEEFA2" w14:textId="6A5EC4A0" w:rsidR="00524EC8" w:rsidRPr="00EC1362" w:rsidRDefault="00C77DE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writing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elements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diplomatic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elements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Diplomatics</w:t>
            </w:r>
            <w:proofErr w:type="spellEnd"/>
            <w:r w:rsidRPr="00C77D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333572B4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BAFB6C5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F0373F7" w14:textId="332B600D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D71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284A0C0" w14:textId="686DA19F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0297B" w:rsidRP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CLASS</w:t>
            </w:r>
            <w:r w:rsid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0297B" w:rsidRP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</w:t>
            </w:r>
            <w:r w:rsid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0297B" w:rsidRP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CAT</w:t>
            </w:r>
            <w:r w:rsid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0297B" w:rsidRP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SYSTEMS AND SUBJECT HEAD</w:t>
            </w:r>
            <w:r w:rsid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0297B" w:rsidRPr="00A029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517AD4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860751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778881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60A801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BE033F2" w14:textId="65299BDF" w:rsidR="00524EC8" w:rsidRPr="00EC1362" w:rsidRDefault="00235FCE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7AE1F3E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47E282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6D81673" w14:textId="4622FAE7" w:rsidR="00524EC8" w:rsidRPr="00EC1362" w:rsidRDefault="00710FD3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classification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number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according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LC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Dewey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Decimal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Classification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generate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classification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number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addition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it is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technical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applied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classify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all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kinds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may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encountered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different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subject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areas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both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traditional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LC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version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0F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web.</w:t>
            </w:r>
          </w:p>
        </w:tc>
      </w:tr>
      <w:tr w:rsidR="006108F9" w:rsidRPr="00EC1362" w14:paraId="13AE9714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73DCE47" w14:textId="391B6D89" w:rsidR="006108F9" w:rsidRPr="00EC1362" w:rsidRDefault="006108F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91F41BA" w14:textId="13EE629E" w:rsidR="006108F9" w:rsidRPr="00EC1362" w:rsidRDefault="002D71A6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BBY308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F293E6F" w14:textId="66BFC31C" w:rsidR="006108F9" w:rsidRPr="00EC1362" w:rsidRDefault="0014452C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445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445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445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CS-II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C4CF533" w14:textId="3A95E18C" w:rsidR="006108F9" w:rsidRPr="00EC1362" w:rsidRDefault="007F0B6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F678D4E" w14:textId="22FA82A4" w:rsidR="006108F9" w:rsidRPr="00EC1362" w:rsidRDefault="007F0B6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2A4B2C5" w14:textId="7F728BB1" w:rsidR="006108F9" w:rsidRPr="00EC1362" w:rsidRDefault="007F0B6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36AE357" w14:textId="6865F564" w:rsidR="006108F9" w:rsidRPr="00EC1362" w:rsidRDefault="007F0B6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6A06E27" w14:textId="2A83F358" w:rsidR="006108F9" w:rsidRPr="00EC1362" w:rsidRDefault="007F0B6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6108F9" w:rsidRPr="00EC1362" w14:paraId="06F0A25C" w14:textId="77777777" w:rsidTr="006108F9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61142248" w14:textId="77777777" w:rsidR="006108F9" w:rsidRPr="00EC1362" w:rsidRDefault="006108F9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2F6BC7E4" w14:textId="77777777" w:rsidR="006108F9" w:rsidRDefault="00E255F8" w:rsidP="0061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give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important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concepts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statistics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summarization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data,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descriptive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statistics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frequency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distributions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give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confidence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intervals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hypothesis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tests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contingency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tables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analysis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important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statistics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apply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learned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subjects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classroom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computer</w:t>
            </w:r>
            <w:proofErr w:type="spellEnd"/>
            <w:r w:rsidRPr="00E255F8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  <w:p w14:paraId="65F87014" w14:textId="6862BFFA" w:rsidR="004E45D9" w:rsidRPr="006108F9" w:rsidRDefault="004E45D9" w:rsidP="0061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</w:p>
        </w:tc>
      </w:tr>
      <w:tr w:rsidR="00524EC8" w:rsidRPr="00EC1362" w14:paraId="29861A1D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9577CC6" w14:textId="51533F5F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6108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C5AA241" w14:textId="2B3B89A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D71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="002D71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C0F67C9" w14:textId="6983BAB4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B3223" w:rsidRPr="008B3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INTERNSH</w:t>
            </w:r>
            <w:r w:rsidR="008B3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B3223" w:rsidRPr="008B3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60D717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CC7E921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C4788A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F525DA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5DF106E" w14:textId="4BCE0B57" w:rsidR="00524EC8" w:rsidRPr="00EC1362" w:rsidRDefault="007F0B6D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</w:t>
            </w:r>
          </w:p>
        </w:tc>
      </w:tr>
      <w:tr w:rsidR="00524EC8" w:rsidRPr="00EC1362" w14:paraId="34CA40F9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8A48F52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C1B0CE2" w14:textId="0C59C379" w:rsidR="00524EC8" w:rsidRPr="00E255F8" w:rsidRDefault="0090250E" w:rsidP="0090250E">
            <w:pPr>
              <w:pStyle w:val="Default"/>
              <w:jc w:val="both"/>
              <w:rPr>
                <w:sz w:val="21"/>
                <w:szCs w:val="21"/>
              </w:rPr>
            </w:pP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To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enable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students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to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experience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theoretically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acquired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knowledge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and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skills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in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knowledge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E255F8">
              <w:rPr>
                <w:color w:val="767171" w:themeColor="background2" w:themeShade="80"/>
                <w:sz w:val="21"/>
                <w:szCs w:val="21"/>
              </w:rPr>
              <w:t>centers</w:t>
            </w:r>
            <w:proofErr w:type="spellEnd"/>
            <w:r w:rsidRPr="00E255F8">
              <w:rPr>
                <w:color w:val="767171" w:themeColor="background2" w:themeShade="80"/>
                <w:sz w:val="21"/>
                <w:szCs w:val="21"/>
              </w:rPr>
              <w:t xml:space="preserve">. </w:t>
            </w:r>
          </w:p>
        </w:tc>
      </w:tr>
      <w:tr w:rsidR="00524EC8" w:rsidRPr="00EC1362" w14:paraId="7254BA62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E2B687F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258E2A4C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377F312C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4DF55180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9F959C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lastRenderedPageBreak/>
              <w:t>FOURTH YEAR 7. SEMESTER</w:t>
            </w:r>
          </w:p>
        </w:tc>
      </w:tr>
      <w:tr w:rsidR="00524EC8" w:rsidRPr="00EC1362" w14:paraId="79EF7851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744762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875FAD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12575FA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52BF08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1B75CC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26F5AA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4F62F2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37CE87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DC1BB0" w:rsidRPr="00EC1362" w14:paraId="6C830103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E7AFD3C" w14:textId="661757C5" w:rsidR="00DC1BB0" w:rsidRPr="00EC1362" w:rsidRDefault="00A25B0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F51D7CA" w14:textId="55095F0F" w:rsidR="00DC1BB0" w:rsidRPr="00EC1362" w:rsidRDefault="004B253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1D036EC" w14:textId="63F766F4" w:rsidR="00DC1BB0" w:rsidRPr="00EC1362" w:rsidRDefault="00214C01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14C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INDEX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214C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 TECHN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214C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QUES-I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BD7F413" w14:textId="7DF675B8" w:rsidR="00DC1BB0" w:rsidRPr="00EC1362" w:rsidRDefault="00714F7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6BB256F" w14:textId="2184B970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4981DCC" w14:textId="7BCAC3AB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ABBC1FF" w14:textId="2CC169FD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00E37E3" w14:textId="130BD3EC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046537" w:rsidRPr="00EC1362" w14:paraId="799106D2" w14:textId="77777777" w:rsidTr="005B0FA0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04F6E13B" w14:textId="77777777" w:rsidR="00046537" w:rsidRPr="00EC1362" w:rsidRDefault="0004653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53C64D51" w14:textId="296DCD3B" w:rsidR="00046537" w:rsidRPr="00742A99" w:rsidRDefault="000A53A0" w:rsidP="0074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provides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an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introduction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theory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practice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indexing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self-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preparation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includes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indexing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summarizing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online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web-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based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materials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well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traditional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print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resources</w:t>
            </w:r>
            <w:proofErr w:type="spellEnd"/>
            <w:r w:rsidRPr="000A53A0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DC1BB0" w:rsidRPr="00EC1362" w14:paraId="4610D323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571669B" w14:textId="10A7B3C4" w:rsidR="00DC1BB0" w:rsidRPr="00EC1362" w:rsidRDefault="00A25B0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A7A1A49" w14:textId="4066BCFD" w:rsidR="00DC1BB0" w:rsidRPr="00EC1362" w:rsidRDefault="004B253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94F0B0F" w14:textId="1593FF42" w:rsidR="00DC1BB0" w:rsidRPr="00EC1362" w:rsidRDefault="001010FF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ACCESS TO INFORMAT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 SOC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AL 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ENCES AND HUMAN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010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867FC31" w14:textId="730F0642" w:rsidR="00DC1BB0" w:rsidRPr="00EC1362" w:rsidRDefault="00714F7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842B10E" w14:textId="47CDC360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18F23FB" w14:textId="3BCD0E05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B640901" w14:textId="449FAEFB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7BA6DBD" w14:textId="3D08B2DE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046537" w:rsidRPr="00EC1362" w14:paraId="55194B67" w14:textId="77777777" w:rsidTr="00742A99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0E80B9B6" w14:textId="77777777" w:rsidR="00046537" w:rsidRPr="00EC1362" w:rsidRDefault="0004653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7276DD6B" w14:textId="41F6CCBC" w:rsidR="00046537" w:rsidRPr="000F768B" w:rsidRDefault="000E1D24" w:rsidP="0074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introduces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field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social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sciences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humanities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its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subfields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core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collections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organizations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publications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bibliographic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control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consultation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resources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these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areas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general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given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needs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users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services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addition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providing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user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field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characteristics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field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social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human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sciences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sources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centers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databases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introduced</w:t>
            </w:r>
            <w:proofErr w:type="spellEnd"/>
            <w:r w:rsidRPr="000E1D2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DC1BB0" w:rsidRPr="00EC1362" w14:paraId="7C60B7DD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824B63A" w14:textId="296F288E" w:rsidR="00DC1BB0" w:rsidRPr="00EC1362" w:rsidRDefault="00A25B0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36FA29D" w14:textId="1008ACDE" w:rsidR="00DC1BB0" w:rsidRPr="00EC1362" w:rsidRDefault="004B253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CBE4F2F" w14:textId="36836BFC" w:rsidR="00DC1BB0" w:rsidRPr="00EC1362" w:rsidRDefault="000E1D24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E1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ACCESS TO KNOWLEDGE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E1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 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E1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AND APPL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E1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ED 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0E1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ENCES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BF07226" w14:textId="226FF9E7" w:rsidR="00DC1BB0" w:rsidRPr="00EC1362" w:rsidRDefault="00714F7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257FEDC" w14:textId="11C2C6C4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4D91CB4" w14:textId="7850180E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82F1CF9" w14:textId="33B7BC89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27778C3" w14:textId="2AC89988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046537" w:rsidRPr="00EC1362" w14:paraId="6C4FD55D" w14:textId="77777777" w:rsidTr="00BB4401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2054BC8C" w14:textId="77777777" w:rsidR="00046537" w:rsidRPr="00EC1362" w:rsidRDefault="0004653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156DC57" w14:textId="4F664814" w:rsidR="00046537" w:rsidRPr="000F768B" w:rsidRDefault="008F1FC9" w:rsidP="00BB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gain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skills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creating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collection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designing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 service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accessing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field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applied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sciences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Fields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applied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sciences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subfields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core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collections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organizations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publications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bibliographic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control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consultation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resources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introduced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these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areas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general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given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needs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users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services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provided</w:t>
            </w:r>
            <w:proofErr w:type="spellEnd"/>
            <w:r w:rsidRPr="008F1F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A25B02" w:rsidRPr="00EC1362" w14:paraId="302269D8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FBA108C" w14:textId="6536A36D" w:rsidR="00A25B02" w:rsidRPr="00EC1362" w:rsidRDefault="00A25B0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01994A9" w14:textId="08F2BBCF" w:rsidR="00A25B02" w:rsidRPr="00EC1362" w:rsidRDefault="004B253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0691461" w14:textId="1F1BB855" w:rsidR="00A25B02" w:rsidRPr="00EC1362" w:rsidRDefault="008F1FC9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F1F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8F1F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CENTERS AND MANAGEMENT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A3F7FD0" w14:textId="3CD2EA5C" w:rsidR="00A25B02" w:rsidRPr="00EC1362" w:rsidRDefault="00714F7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1173FB4" w14:textId="6CB6AE00" w:rsidR="00A25B02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3F3C105" w14:textId="7D253809" w:rsidR="00A25B02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940B48E" w14:textId="17E39D65" w:rsidR="00A25B02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25BA054" w14:textId="1219E35E" w:rsidR="00A25B02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046537" w:rsidRPr="00EC1362" w14:paraId="7D800165" w14:textId="77777777" w:rsidTr="00BB4401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0A972F21" w14:textId="77777777" w:rsidR="00046537" w:rsidRPr="00EC1362" w:rsidRDefault="0004653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4EDE8B4A" w14:textId="77777777" w:rsidR="00FF63B9" w:rsidRPr="00FF63B9" w:rsidRDefault="00FF63B9" w:rsidP="00FF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it is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tried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reveal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how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management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process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experienced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centers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,</w:t>
            </w:r>
          </w:p>
          <w:p w14:paraId="06797B68" w14:textId="33ABA89F" w:rsidR="00046537" w:rsidRPr="000F768B" w:rsidRDefault="00FF63B9" w:rsidP="00FF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which</w:t>
            </w:r>
            <w:proofErr w:type="spellEnd"/>
            <w:proofErr w:type="gram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formal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organization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produce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services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what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role of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manager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is.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By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evaluating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management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process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general,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relationship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between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center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factors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affecting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center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management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role of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manager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process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examined</w:t>
            </w:r>
            <w:proofErr w:type="spellEnd"/>
            <w:r w:rsidRPr="00FF63B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DC1BB0" w:rsidRPr="00EC1362" w14:paraId="69A9757C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2852322" w14:textId="366177AD" w:rsidR="00DC1BB0" w:rsidRPr="00EC1362" w:rsidRDefault="00A25B0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8A1A765" w14:textId="748DF958" w:rsidR="00DC1BB0" w:rsidRPr="00EC1362" w:rsidRDefault="004B2530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="00500A3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C9F9194" w14:textId="5A11590E" w:rsidR="00DC1BB0" w:rsidRPr="00EC1362" w:rsidRDefault="002A3534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A35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RESEARCH REPORT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0A0A3FA" w14:textId="0275A44A" w:rsidR="00DC1BB0" w:rsidRPr="00EC1362" w:rsidRDefault="00714F7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DBF4CB1" w14:textId="06343F0E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1EEDF5D9" w14:textId="1D63AE84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9FD591E" w14:textId="142ABACC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7509678" w14:textId="464CEA78" w:rsidR="00DC1BB0" w:rsidRPr="00EC1362" w:rsidRDefault="005D70D1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</w:tr>
      <w:tr w:rsidR="00046537" w:rsidRPr="00EC1362" w14:paraId="4D0E3C68" w14:textId="77777777" w:rsidTr="00BB4401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60441C9D" w14:textId="77777777" w:rsidR="00046537" w:rsidRPr="00EC1362" w:rsidRDefault="00046537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08D0CB27" w14:textId="236DFF00" w:rsidR="00046537" w:rsidRPr="000F768B" w:rsidRDefault="002A3534" w:rsidP="00BB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direct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research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subjects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related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records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management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improve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their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ability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search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reach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carry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out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activities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increase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capacity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field</w:t>
            </w:r>
            <w:proofErr w:type="spellEnd"/>
            <w:r w:rsidRPr="002A3534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6DFAE59F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2E7C01F" w14:textId="75E1A72B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25B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FC2597A" w14:textId="13BB05EA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4B25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BBY429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DEF6CAC" w14:textId="5AFA4A78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238E6" w:rsidRPr="002238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INFORMATION SERVICES LEGISLATION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528C3AD" w14:textId="219F64E8" w:rsidR="00524EC8" w:rsidRPr="00EC1362" w:rsidRDefault="00714F7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7E77860" w14:textId="0EA373DA" w:rsidR="00524EC8" w:rsidRPr="00EC1362" w:rsidRDefault="006A65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601BB03" w14:textId="2D874C85" w:rsidR="00524EC8" w:rsidRPr="00EC1362" w:rsidRDefault="006A65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B704E83" w14:textId="7059120E" w:rsidR="00524EC8" w:rsidRPr="00EC1362" w:rsidRDefault="006A65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E80CB0F" w14:textId="112A5ABD" w:rsidR="00524EC8" w:rsidRPr="00EC1362" w:rsidRDefault="006A65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7D1B0922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D480989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FD61A1E" w14:textId="54E04926" w:rsidR="00524EC8" w:rsidRDefault="005E000D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legislation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force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Turkey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an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infrastructure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legislation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harmonize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legislation</w:t>
            </w:r>
            <w:proofErr w:type="spellEnd"/>
            <w:r w:rsidRPr="005E000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3B63100B" w14:textId="77777777" w:rsidR="004E45D9" w:rsidRDefault="004E45D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  <w:p w14:paraId="5FA2A183" w14:textId="7B5D280B" w:rsidR="00C071BC" w:rsidRPr="00EC1362" w:rsidRDefault="00C071BC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08D30EF0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13A68CC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666F67AD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23F0C2D7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4428E4CD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AE9532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lastRenderedPageBreak/>
              <w:t>FOURTH YEAR 8. SEMESTER</w:t>
            </w:r>
          </w:p>
        </w:tc>
      </w:tr>
      <w:tr w:rsidR="00524EC8" w:rsidRPr="00EC1362" w14:paraId="3EAFE5ED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FDE652F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1DCBEA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C8BBD67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7EDE7F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C/E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CE9D15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111D1A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3A59B1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33C630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ECTS</w:t>
            </w:r>
          </w:p>
        </w:tc>
      </w:tr>
      <w:tr w:rsidR="009E41A2" w:rsidRPr="00EC1362" w14:paraId="2A038E90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A9C88CB" w14:textId="0F2D82AB" w:rsidR="009E41A2" w:rsidRPr="00EC1362" w:rsidRDefault="009E41A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238BD52" w14:textId="71271A5B" w:rsidR="009E41A2" w:rsidRPr="00EC1362" w:rsidRDefault="009E17E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5C3CA02" w14:textId="7D39D290" w:rsidR="009E41A2" w:rsidRPr="00EC1362" w:rsidRDefault="001D66B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D66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INDEX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D66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 TECHN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D66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QUES-II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32972B1" w14:textId="27369C33" w:rsidR="009E41A2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8219A1D" w14:textId="3E3B1989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C220BA5" w14:textId="7C4F6B71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125B33A" w14:textId="0DD9C39E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E597C54" w14:textId="763237B9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2E0B93" w:rsidRPr="00EC1362" w14:paraId="0664BB71" w14:textId="77777777" w:rsidTr="007B01AE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09F36BED" w14:textId="77777777" w:rsidR="002E0B93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5C6EF576" w14:textId="77777777" w:rsidR="002E0B93" w:rsidRDefault="00BC2EC9" w:rsidP="007B0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theoretical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practical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indexing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self-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preparation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processes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show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connections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between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concepts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terms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librarianship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science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gain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skills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indexing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self-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preparation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evaluate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indexes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extracts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  <w:p w14:paraId="529056F4" w14:textId="50580970" w:rsidR="004E45D9" w:rsidRPr="007B01AE" w:rsidRDefault="004E45D9" w:rsidP="007B0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</w:p>
        </w:tc>
      </w:tr>
      <w:tr w:rsidR="009E41A2" w:rsidRPr="00EC1362" w14:paraId="1C4B3F1D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214C9C8" w14:textId="2BF9E287" w:rsidR="009E41A2" w:rsidRPr="00EC1362" w:rsidRDefault="009E41A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28E008F" w14:textId="38C433DE" w:rsidR="009E41A2" w:rsidRPr="00EC1362" w:rsidRDefault="009E17E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CB82E03" w14:textId="7D682D65" w:rsidR="009E41A2" w:rsidRPr="00EC1362" w:rsidRDefault="00223350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233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2233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STORY OF ART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0CA0E8C" w14:textId="751320ED" w:rsidR="009E41A2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29CC216" w14:textId="7F909E4D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2CEACCC" w14:textId="6A15F7F7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DC7D524" w14:textId="67D6B2A4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648A769" w14:textId="32903DB5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2E0B93" w:rsidRPr="00EC1362" w14:paraId="34F0A560" w14:textId="77777777" w:rsidTr="007B01AE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4B3DFD13" w14:textId="77777777" w:rsidR="002E0B93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5ED945CF" w14:textId="77777777" w:rsidR="002E0B93" w:rsidRDefault="00BC2EC9" w:rsidP="007B0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theories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emergence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art,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social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history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art,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modernism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modern art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theories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brought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it,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iconographic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iconological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analyzes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art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history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discussed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  <w:p w14:paraId="3BF15903" w14:textId="32360E8F" w:rsidR="004E45D9" w:rsidRPr="007B01AE" w:rsidRDefault="004E45D9" w:rsidP="007B0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</w:p>
        </w:tc>
      </w:tr>
      <w:tr w:rsidR="009E41A2" w:rsidRPr="00EC1362" w14:paraId="3273604F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7F4B0A0" w14:textId="7FE129A6" w:rsidR="009E41A2" w:rsidRPr="00EC1362" w:rsidRDefault="009E41A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128C430" w14:textId="1F27C800" w:rsidR="009E41A2" w:rsidRPr="00EC1362" w:rsidRDefault="009E17E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3FB4C03" w14:textId="258B3E6D" w:rsidR="009E41A2" w:rsidRPr="00EC1362" w:rsidRDefault="001A3AA6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3A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A3A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ON ACCESS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A3A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 MED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A3A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CAL AND HEALTH 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A3A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ENCES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AA0027A" w14:textId="79E3111D" w:rsidR="009E41A2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78BF809" w14:textId="629C1375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FB73274" w14:textId="18A34D04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2178D64" w14:textId="4BCE604E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C981BE8" w14:textId="47515F9C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2E0B93" w:rsidRPr="00EC1362" w14:paraId="311EFF80" w14:textId="77777777" w:rsidTr="008D44C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6A036231" w14:textId="77777777" w:rsidR="002E0B93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F18B720" w14:textId="77777777" w:rsidR="002E0B93" w:rsidRDefault="00BC2EC9" w:rsidP="00B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control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medical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libraries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gain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ability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access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medical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medical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libraries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NLM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classification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system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MeSH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topics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access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channels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systems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medicine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covered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  <w:p w14:paraId="1C6D889F" w14:textId="0A3F7283" w:rsidR="004E45D9" w:rsidRPr="008D44C4" w:rsidRDefault="004E45D9" w:rsidP="00B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</w:p>
        </w:tc>
      </w:tr>
      <w:tr w:rsidR="009E41A2" w:rsidRPr="00EC1362" w14:paraId="1583CB4F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8917531" w14:textId="52675001" w:rsidR="009E41A2" w:rsidRPr="00EC1362" w:rsidRDefault="009E41A2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F49884F" w14:textId="5E0904E2" w:rsidR="009E41A2" w:rsidRPr="00EC1362" w:rsidRDefault="009E17EF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BBY408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2FEF851" w14:textId="07C9BD26" w:rsidR="009E41A2" w:rsidRPr="00EC1362" w:rsidRDefault="009E167A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9E16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MUSEOLOGY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A892F6A" w14:textId="171490D4" w:rsidR="009E41A2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BECD63E" w14:textId="17CDC442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7E3CF1B" w14:textId="4BEED09F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98D1CB2" w14:textId="23C649E4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592A2FD" w14:textId="090D7969" w:rsidR="009E41A2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</w:tr>
      <w:tr w:rsidR="002E0B93" w:rsidRPr="00EC1362" w14:paraId="7D29688D" w14:textId="77777777" w:rsidTr="008D44C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454A1553" w14:textId="77777777" w:rsidR="002E0B93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E032AF7" w14:textId="77777777" w:rsidR="004E45D9" w:rsidRDefault="00BC2EC9" w:rsidP="00B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a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mainly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includes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museums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museum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libraries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museum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archives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museum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materials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as an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object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museums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presentation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organization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digitization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policy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management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with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competence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subjects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  <w:p w14:paraId="09C59D1F" w14:textId="23A2F7A5" w:rsidR="004E45D9" w:rsidRPr="008D44C4" w:rsidRDefault="004E45D9" w:rsidP="00B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</w:p>
        </w:tc>
      </w:tr>
      <w:tr w:rsidR="00524EC8" w:rsidRPr="00EC1362" w14:paraId="6FCB0DF1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D147B87" w14:textId="0942C6CE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E41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5D3F75C" w14:textId="4D3E9F4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E17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 w:rsidR="009E17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FC54E13" w14:textId="10278B2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866BC" w:rsidRP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ARCH</w:t>
            </w:r>
            <w:r w:rsid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E866BC" w:rsidRP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TECTURE </w:t>
            </w:r>
            <w:r w:rsid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E866BC" w:rsidRP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 INFORMAT</w:t>
            </w:r>
            <w:r w:rsid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E866BC" w:rsidRPr="00E866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CENTERS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F511DF2" w14:textId="55692EF5" w:rsidR="00524EC8" w:rsidRPr="00EC1362" w:rsidRDefault="002E0B9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5F6AE3E" w14:textId="03FE20DE" w:rsidR="00524EC8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3877EDB" w14:textId="6B4EF13B" w:rsidR="00524EC8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01A54A0" w14:textId="03408882" w:rsidR="00524EC8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D2D5964" w14:textId="64B140BB" w:rsidR="00524EC8" w:rsidRPr="00EC1362" w:rsidRDefault="00784B23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510D7C5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BE2D4BB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9B8F088" w14:textId="466496EE" w:rsidR="004E45D9" w:rsidRDefault="00BC2EC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new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building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building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renovation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participate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effectively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these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Considering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user's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needs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necessary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service,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personnel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assessment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needed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during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construction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order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establish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new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facilities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emphasized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aimed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background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architecture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BC2E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2807DF47" w14:textId="6FF5DE78" w:rsidR="004E45D9" w:rsidRPr="00EC1362" w:rsidRDefault="004E45D9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0696924E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D68BFE6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568B8CEC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59777335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13336F44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2AA1D50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tr-TR"/>
              </w:rPr>
              <w:t> ELECTIVE COURSES</w:t>
            </w:r>
          </w:p>
        </w:tc>
      </w:tr>
      <w:tr w:rsidR="00524EC8" w:rsidRPr="00EC1362" w14:paraId="35B42FD5" w14:textId="77777777" w:rsidTr="00524EC8">
        <w:trPr>
          <w:trHeight w:val="60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740381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SECOND YEAR 3. SEMESTER ELECTIVE COURSES</w:t>
            </w:r>
          </w:p>
        </w:tc>
      </w:tr>
      <w:tr w:rsidR="00524EC8" w:rsidRPr="00EC1362" w14:paraId="7612C2C6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C9BCCA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00801E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E3EF5AF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063F57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5CCCD9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CF8014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1550DE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7042BD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524EC8" w:rsidRPr="00EC1362" w14:paraId="522CA82C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8C726E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B2B76CF" w14:textId="5142F59B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07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21</w:t>
            </w:r>
            <w:r w:rsidR="00C07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D799A58" w14:textId="4E54CDBF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3266DA" w:rsidRPr="00326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 w:rsidR="00326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3266DA" w:rsidRPr="00326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L</w:t>
            </w:r>
            <w:r w:rsidR="00326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3266DA" w:rsidRPr="00326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TERACY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D23162E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616D86C" w14:textId="68CFBC08" w:rsidR="00524EC8" w:rsidRPr="00EC1362" w:rsidRDefault="00C071B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5798EDC" w14:textId="77562AFB" w:rsidR="00524EC8" w:rsidRPr="00EC1362" w:rsidRDefault="00C071B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36A6FD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551E78C" w14:textId="222890BC" w:rsidR="00524EC8" w:rsidRPr="00EC1362" w:rsidRDefault="00C071B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3FBF726E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63C704F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7AD55C0" w14:textId="6B91450D" w:rsidR="00524EC8" w:rsidRPr="00EC1362" w:rsidRDefault="00524EC8" w:rsidP="00B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</w:t>
            </w:r>
            <w:r w:rsidR="00BE1A09"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a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which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literacy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elements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standards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taught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/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searching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accessing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communicating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/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regarding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scientific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lives</w:t>
            </w:r>
            <w:proofErr w:type="spellEnd"/>
            <w:r w:rsid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ensure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they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have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competencies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required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="00BE1A09" w:rsidRPr="00BE1A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2070D08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E95AAF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ECCD119" w14:textId="386AF344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07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21</w:t>
            </w:r>
            <w:r w:rsidR="00C07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27E803A" w14:textId="29CBA838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B678E" w:rsidRP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INST</w:t>
            </w:r>
            <w:r w:rsid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2B678E" w:rsidRP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TUT</w:t>
            </w:r>
            <w:r w:rsid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2B678E" w:rsidRP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ONS</w:t>
            </w:r>
            <w:r w:rsid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A0A0A3C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E377F7B" w14:textId="42993ED0" w:rsidR="00524EC8" w:rsidRPr="00EC1362" w:rsidRDefault="00C071B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22269C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D41A854" w14:textId="2FD07889" w:rsidR="00524EC8" w:rsidRPr="00EC1362" w:rsidRDefault="00C071B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AE3639A" w14:textId="61DD364A" w:rsidR="00524EC8" w:rsidRPr="00EC1362" w:rsidRDefault="00C071B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2E4D24C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2FDA79D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8A85441" w14:textId="77777777" w:rsidR="002B678E" w:rsidRPr="002B678E" w:rsidRDefault="002B678E" w:rsidP="002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background of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XVI.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</w:p>
          <w:p w14:paraId="7813E535" w14:textId="2CB50341" w:rsidR="00524EC8" w:rsidRPr="00EC1362" w:rsidRDefault="002B678E" w:rsidP="002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proofErr w:type="gram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functioning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until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end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century</w:t>
            </w:r>
            <w:proofErr w:type="spellEnd"/>
            <w:r w:rsidRPr="002B67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524EC8" w:rsidRPr="00EC1362" w14:paraId="4A9AC553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A0DB30E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524EC8" w:rsidRPr="00EC1362" w14:paraId="07C361B7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2E90E58F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524EC8" w:rsidRPr="00EC1362" w14:paraId="227A1F27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D8856E2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SECOND YEAR 4. SEMESTER ELECTIVE COURSES</w:t>
            </w:r>
          </w:p>
        </w:tc>
      </w:tr>
      <w:tr w:rsidR="00524EC8" w:rsidRPr="00EC1362" w14:paraId="3F63B6A0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209E92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142F3D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0910AB8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755149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6043707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ABFF4A4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118FD0A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6B02AB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524EC8" w:rsidRPr="00EC1362" w14:paraId="2EA0A16A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F61F389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BC8BFB0" w14:textId="40B5F3A9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54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B54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F6E9295" w14:textId="66CD2CDF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B37BA" w:rsidRP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 w:rsid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B37BA" w:rsidRP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CONSULT</w:t>
            </w:r>
            <w:r w:rsid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B37BA" w:rsidRP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FFA618D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37D4F24" w14:textId="4446CF06" w:rsidR="00524EC8" w:rsidRPr="00EC1362" w:rsidRDefault="00405E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951E7A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630C7C3" w14:textId="4CB5BB76" w:rsidR="00524EC8" w:rsidRPr="00EC1362" w:rsidRDefault="00405E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86C525E" w14:textId="6AD48DE7" w:rsidR="00524EC8" w:rsidRPr="00EC1362" w:rsidRDefault="00405E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524EC8" w:rsidRPr="00EC1362" w14:paraId="3E5EC309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35D1B00" w14:textId="7777777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8282D3A" w14:textId="77777777" w:rsidR="00524EC8" w:rsidRDefault="00BB37BA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examine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phenomenon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consultancy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within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framework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5W1K,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analyze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what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librarians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archivists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can do as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consultants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consultancy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firms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05E1B162" w14:textId="2FB90601" w:rsidR="00D36486" w:rsidRPr="00EC1362" w:rsidRDefault="00D36486" w:rsidP="0052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524EC8" w:rsidRPr="00EC1362" w14:paraId="15A7EF85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46D0038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4AE36E9" w14:textId="3D40DDBC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54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B54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A7D8F4A" w14:textId="1DB7F757" w:rsidR="00524EC8" w:rsidRPr="00EC1362" w:rsidRDefault="00524EC8" w:rsidP="0052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BB37BA" w:rsidRP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INST</w:t>
            </w:r>
            <w:r w:rsid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B37BA" w:rsidRP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TUT</w:t>
            </w:r>
            <w:r w:rsid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BB37BA" w:rsidRPr="002B67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ONS</w:t>
            </w:r>
            <w:r w:rsidR="00BB3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DEEF376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2FEA6B8" w14:textId="0ABCA9CF" w:rsidR="00524EC8" w:rsidRPr="00EC1362" w:rsidRDefault="00405E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E4ECB2B" w14:textId="77777777" w:rsidR="00524EC8" w:rsidRPr="00EC1362" w:rsidRDefault="00524EC8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FD500DF" w14:textId="44E24BA8" w:rsidR="00524EC8" w:rsidRPr="00EC1362" w:rsidRDefault="00405E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98F3318" w14:textId="3B61087E" w:rsidR="00524EC8" w:rsidRPr="00EC1362" w:rsidRDefault="00405E2C" w:rsidP="0052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2857D839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69C85F3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D481702" w14:textId="77777777" w:rsidR="00BB37BA" w:rsidRPr="00BB37BA" w:rsidRDefault="00BB37BA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background of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XVI.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</w:p>
          <w:p w14:paraId="2AB5D720" w14:textId="77777777" w:rsidR="00BB37BA" w:rsidRDefault="00BB37BA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proofErr w:type="gram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functioning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until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end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century</w:t>
            </w:r>
            <w:proofErr w:type="spellEnd"/>
            <w:r w:rsidRPr="00BB37B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1DCBA3CE" w14:textId="685BF43E" w:rsidR="00D36486" w:rsidRPr="00EC1362" w:rsidRDefault="00D36486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49A90F1F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8A4143B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BB37BA" w:rsidRPr="00EC1362" w14:paraId="62B0831D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75B6037B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BB37BA" w:rsidRPr="00EC1362" w14:paraId="087BB4E5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8A2CC1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THIRD YEAR 5. SEMESTER ELECTIVE COURSES</w:t>
            </w:r>
          </w:p>
        </w:tc>
      </w:tr>
      <w:tr w:rsidR="00BB37BA" w:rsidRPr="00EC1362" w14:paraId="4412D7A3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CD76D51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F8971C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6DE9F5C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5944B8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521B82E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9A3A39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5C79A6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57AD38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BB37BA" w:rsidRPr="00EC1362" w14:paraId="2697C881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1E75505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2B55B43" w14:textId="3EB16E42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31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27AE6E4" w14:textId="4017AB15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57151C" w:rsidRPr="005715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FORMAL</w:t>
            </w:r>
            <w:r w:rsidR="005715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="0057151C" w:rsidRPr="005715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CORRESPONDENCE TECHN</w:t>
            </w:r>
            <w:r w:rsidR="005715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57151C" w:rsidRPr="005715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QUES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FF8929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E1C9BEB" w14:textId="7835F5FA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A968A5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C4540AE" w14:textId="7B90A3D7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7CF4BB2" w14:textId="19166E62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02B0673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7F3B25D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E0E035B" w14:textId="77777777" w:rsidR="00D36486" w:rsidRDefault="00F8533C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administrative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arrangements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writing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written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communications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business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define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correspondence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organizations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implement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F853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4B0E67C9" w14:textId="1D0AAFFB" w:rsidR="00D36486" w:rsidRPr="00EC1362" w:rsidRDefault="00D36486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0AF41459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4751AC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lastRenderedPageBreak/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B90FDB0" w14:textId="4C89FAD1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31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4613F06" w14:textId="16C36FC5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D25F02" w:rsidRPr="00D25F0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PROJECT MANAGEMENT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1BBAD3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7F0B6E7" w14:textId="26941664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8A57DF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FDD0547" w14:textId="19868033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D204B42" w14:textId="4F111F39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50983D3E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0BD4710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85C1B84" w14:textId="143632DC" w:rsidR="00BB37BA" w:rsidRPr="00EC1362" w:rsidRDefault="00D36486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given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used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selection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organization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triangle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project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planning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evaluation</w:t>
            </w:r>
            <w:proofErr w:type="spellEnd"/>
            <w:r w:rsidRPr="00D364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3D73C2D5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B72466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A03667B" w14:textId="25F61DB8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31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F7F7C24" w14:textId="1148EE60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4322D" w:rsidRPr="00C432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E-GOVERNMENT APPL</w:t>
            </w:r>
            <w:r w:rsidR="00C432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C4322D" w:rsidRPr="00C432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CAT</w:t>
            </w:r>
            <w:r w:rsidR="00C432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C4322D" w:rsidRPr="00C432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8CA236D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DBE0F32" w14:textId="239B88EA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F59E21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6430F47" w14:textId="547612F1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5ADF3EE" w14:textId="29E132C3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380BF531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D064943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53547B0" w14:textId="79DDD132" w:rsidR="00BB37BA" w:rsidRPr="00EC1362" w:rsidRDefault="002F4695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issues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covered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approach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managers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archivists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processing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archiving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transactions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accordance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standard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approach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processed</w:t>
            </w:r>
            <w:proofErr w:type="spellEnd"/>
            <w:r w:rsidRPr="002F46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2BA80F2F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DCA32DD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10E2EDD" w14:textId="4D29A90D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828A14F" w14:textId="3BB01642" w:rsidR="00BB37BA" w:rsidRPr="00EC1362" w:rsidRDefault="0042791B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427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LEGAL RESOURCES AND ACCESS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9C1496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72A28B3" w14:textId="3396FA10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7680FB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E2F3A77" w14:textId="2CCAB785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4E2CB90" w14:textId="2F077D31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7A44441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95B3691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B49573A" w14:textId="7A3D1094" w:rsidR="00BB37BA" w:rsidRPr="00EC1362" w:rsidRDefault="006D36CC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introducing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sources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field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law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it is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aimed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creating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collection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designing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accessing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6D36C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01691911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3DB58F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0EFDB9C" w14:textId="3ECCF9E0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C8C337" w14:textId="3A7EC386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307419" w:rsidRPr="0030741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 w:rsidR="0030741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307419" w:rsidRPr="0030741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SERV</w:t>
            </w:r>
            <w:r w:rsidR="0030741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307419" w:rsidRPr="0030741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F6032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4E2BCEB" w14:textId="1194E126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976322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66DDCA7" w14:textId="442A65CB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FB6C324" w14:textId="110B0027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1590752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7F3649D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F67A0CC" w14:textId="65E25354" w:rsidR="00BB37BA" w:rsidRPr="00EC1362" w:rsidRDefault="0030741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address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importance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objectives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, web-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based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universal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/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standards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policy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determinants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trends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future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is</w:t>
            </w:r>
            <w:proofErr w:type="gram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analyze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grasp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evaluate</w:t>
            </w:r>
            <w:proofErr w:type="spellEnd"/>
            <w:r w:rsidRPr="0030741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C34800" w:rsidRPr="00EC1362" w14:paraId="7B6E9F35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7C796EC1" w14:textId="2CDF063D" w:rsidR="00C34800" w:rsidRPr="009A0763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tr-TR"/>
              </w:rPr>
            </w:pPr>
            <w:r w:rsidRPr="009A07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99AEB3B" w14:textId="549AAEF2" w:rsidR="00C34800" w:rsidRPr="00EC1362" w:rsidRDefault="009B3CDD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BBY325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73F1FDC" w14:textId="3D6F090D" w:rsidR="00C34800" w:rsidRPr="00EC1362" w:rsidRDefault="0088065E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806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8806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ONAL ENGL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8806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SH-I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BB60434" w14:textId="0C165038" w:rsidR="00C34800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0CC0B18" w14:textId="4F103741" w:rsidR="00C34800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ED26725" w14:textId="3C249A52" w:rsidR="00C34800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8CBBE99" w14:textId="6341103B" w:rsidR="00C34800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B5BCA5A" w14:textId="52189C79" w:rsidR="00C34800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C34800" w:rsidRPr="00EC1362" w14:paraId="5B76BE9C" w14:textId="77777777" w:rsidTr="00C34800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2A4CEE80" w14:textId="77777777" w:rsidR="00C34800" w:rsidRPr="00EC1362" w:rsidRDefault="00C34800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auto"/>
            <w:vAlign w:val="center"/>
          </w:tcPr>
          <w:p w14:paraId="7B5DE067" w14:textId="69AC928F" w:rsidR="00C34800" w:rsidRPr="00C34800" w:rsidRDefault="0088065E" w:rsidP="00C3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explain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grammar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rules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read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translate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texts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archive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documents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related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department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will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gain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professional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terminology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7CFD5033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1EBE243" w14:textId="1C43248A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="009A07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15416E8" w14:textId="1DEABAA4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32</w:t>
            </w:r>
            <w:r w:rsidR="009B3C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1FF91B6" w14:textId="55725739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8065E" w:rsidRPr="008806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PALEOGRAPHY-I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48594E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3AE856A" w14:textId="0C260E9E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9410B0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F50C502" w14:textId="749F613B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8A2EA24" w14:textId="483A9FEE" w:rsidR="00BB37BA" w:rsidRPr="00EC1362" w:rsidRDefault="009A076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485DC14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CFAAEAA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80B663B" w14:textId="468701C6" w:rsidR="00BB37BA" w:rsidRPr="00EC1362" w:rsidRDefault="0088065E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printed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learn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Turkish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transcription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grammatical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88065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124D93E3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FCD4E9C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BB37BA" w:rsidRPr="00EC1362" w14:paraId="3B8957CF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452F1D71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BB37BA" w:rsidRPr="00EC1362" w14:paraId="0AF1DA41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EFA7F4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 THIRD YEAR 6. SEMESTER ELECTIVE COURSES</w:t>
            </w:r>
          </w:p>
        </w:tc>
      </w:tr>
      <w:tr w:rsidR="00BB37BA" w:rsidRPr="00EC1362" w14:paraId="1D5AADAE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B4EB51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5855BFE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 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826DAD8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5A6537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8DC71D1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C072F3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AAC794D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5B64AA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BB37BA" w:rsidRPr="00EC1362" w14:paraId="255271FD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AC5AAD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C384157" w14:textId="6C0EBB3C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B7D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31</w:t>
            </w:r>
            <w:r w:rsidR="002B7D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52F7FC6" w14:textId="56ADDAB5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E0C7D" w:rsidRPr="008E0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</w:t>
            </w:r>
            <w:r w:rsidR="008E0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E0C7D" w:rsidRPr="008E0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="008E0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E0C7D" w:rsidRPr="008E0C7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 SYSTEMS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A45884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888D75E" w14:textId="717F8356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4BAFC0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4627772" w14:textId="44F0287E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08D3C62" w14:textId="74506F81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043F8C11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6EBD073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FA8A7F0" w14:textId="2532B951" w:rsidR="00BB37BA" w:rsidRPr="00EC1362" w:rsidRDefault="00AA1638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filing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produced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business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administrative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regulations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subject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ability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define,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apply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filing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organizing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produced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business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organizations</w:t>
            </w:r>
            <w:proofErr w:type="spellEnd"/>
            <w:r w:rsidRPr="00AA163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6D68DFA1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4ED0E9E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5567DD7" w14:textId="13DC8794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F23A4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31</w:t>
            </w:r>
            <w:r w:rsidR="00F23A4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2269505" w14:textId="6E145BA2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FD0FF9" w:rsidRP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</w:t>
            </w:r>
            <w:r w:rsid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FD0FF9" w:rsidRP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ON SYSTEMS </w:t>
            </w:r>
            <w:r w:rsid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FD0FF9" w:rsidRP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 INST</w:t>
            </w:r>
            <w:r w:rsid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FD0FF9" w:rsidRP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TUT</w:t>
            </w:r>
            <w:r w:rsid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FD0FF9" w:rsidRPr="00FD0F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D2FBA9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B15B0D6" w14:textId="4E1A6816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A2DB8E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71AD0AE" w14:textId="3FFD4B30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AC4727C" w14:textId="1E0C99CC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298025B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B58027F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A64A844" w14:textId="6FB97C5F" w:rsidR="00BB37BA" w:rsidRPr="00EC1362" w:rsidRDefault="007F001C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define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general.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able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define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components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an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explain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lastRenderedPageBreak/>
              <w:t>the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developing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planning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research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one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main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activities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7F001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578C27BE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C9F4C1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63762C8" w14:textId="348F6B0C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E1A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="00AE1A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5D54442" w14:textId="7DA9C39B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4B5A64" w:rsidRPr="004B5A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KNOWLEDGE ECONOMY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1A87B4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78D604D" w14:textId="755822E3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5B4553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235364E" w14:textId="0508EFED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E7131B0" w14:textId="0224D11F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4AA189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6DD9923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E48A9E1" w14:textId="561C38CD" w:rsidR="00BB37BA" w:rsidRPr="00EC1362" w:rsidRDefault="004B5A64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explain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comprehend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which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production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factor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economy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how it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should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managed</w:t>
            </w:r>
            <w:proofErr w:type="spellEnd"/>
            <w:r w:rsidRPr="004B5A6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0CB16DE8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C7E62CD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7A11562" w14:textId="44D9419D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545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="000545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9BE324F" w14:textId="664520D8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CF1237" w:rsidRPr="00CF1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DATABASE MANAGEMENT SYSTEMS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09CD52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BA9BB1E" w14:textId="3929E949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97C3D3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E468170" w14:textId="248E0F42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1E08094" w14:textId="17D77693" w:rsidR="00BB37BA" w:rsidRPr="00EC1362" w:rsidRDefault="00DD6BC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65178414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DD22358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1A29413" w14:textId="606B36DD" w:rsidR="00BB37BA" w:rsidRPr="00EC1362" w:rsidRDefault="00CF1237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introduce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designs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for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given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problems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set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up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these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designs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form of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tables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physical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able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run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necessary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queries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physical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database</w:t>
            </w:r>
            <w:proofErr w:type="spellEnd"/>
            <w:r w:rsidRPr="00CF123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2E016623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232D1AD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2A2AE98" w14:textId="271962F3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D12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32</w:t>
            </w:r>
            <w:r w:rsidR="002D12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610C168" w14:textId="7837330B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4F2E41" w:rsidRPr="004F2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INFORMETRIC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BD8718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9870740" w14:textId="6456F41E" w:rsidR="00BB37BA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C2E149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ED8C5E4" w14:textId="0A90A918" w:rsidR="00BB37BA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D2C77EB" w14:textId="0A7F1E64" w:rsidR="00BB37BA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BAAB8B3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6B8189F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F953F50" w14:textId="246AE011" w:rsidR="00BB37BA" w:rsidRPr="00EC1362" w:rsidRDefault="004F2E41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'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practical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classifying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calculating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explaining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comparing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using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simple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statistical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metric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laws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7C5C6F" w:rsidRPr="00EC1362" w14:paraId="52DE21B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E5922A4" w14:textId="69372FB6" w:rsidR="007C5C6F" w:rsidRPr="00EC1362" w:rsidRDefault="007C5C6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C92D56D" w14:textId="3AE6267E" w:rsidR="007C5C6F" w:rsidRPr="00EC1362" w:rsidRDefault="001D134E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BBY326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812AD5C" w14:textId="0F704621" w:rsidR="007C5C6F" w:rsidRPr="00EC1362" w:rsidRDefault="004074E8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E1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E1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ONAL ENGL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1E1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SH-II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F917883" w14:textId="4F39BA9F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AC92E7B" w14:textId="01373954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308E5F2" w14:textId="3E9F07E9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76A56C6" w14:textId="75FF388E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58FA5F2" w14:textId="5B298CC1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015D44" w:rsidRPr="00EC1362" w14:paraId="1CDE8566" w14:textId="77777777" w:rsidTr="00015D44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2EC01311" w14:textId="77777777" w:rsidR="00015D44" w:rsidRPr="00EC1362" w:rsidRDefault="00015D4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auto"/>
            <w:vAlign w:val="center"/>
          </w:tcPr>
          <w:p w14:paraId="6A53688B" w14:textId="2A3FBD31" w:rsidR="00015D44" w:rsidRPr="00015D44" w:rsidRDefault="004074E8" w:rsidP="0001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explain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grammar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rules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read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translate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texts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archive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documents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related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department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will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vocational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terminology</w:t>
            </w:r>
            <w:proofErr w:type="spellEnd"/>
            <w:r w:rsidRPr="004F2E41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7C5C6F" w:rsidRPr="00EC1362" w14:paraId="469626A0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16C1C44" w14:textId="5C11A863" w:rsidR="007C5C6F" w:rsidRPr="00EC1362" w:rsidRDefault="007C5C6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B852FA7" w14:textId="54C9281D" w:rsidR="007C5C6F" w:rsidRPr="00EC1362" w:rsidRDefault="001B754D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BBY328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F81D010" w14:textId="052114BC" w:rsidR="007C5C6F" w:rsidRPr="00EC1362" w:rsidRDefault="004074E8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07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OTTOMAN PALEOGRAPHY-II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217F113" w14:textId="74B9334F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B8811A9" w14:textId="102580D6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E1A5D3A" w14:textId="09CC40A7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4777C4D" w14:textId="7BD8EEE7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6E83DC2" w14:textId="4C520283" w:rsidR="007C5C6F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015D44" w:rsidRPr="00EC1362" w14:paraId="52340959" w14:textId="77777777" w:rsidTr="00E43110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25A7EF1D" w14:textId="77777777" w:rsidR="00015D44" w:rsidRPr="00EC1362" w:rsidRDefault="00015D4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auto"/>
            <w:vAlign w:val="center"/>
          </w:tcPr>
          <w:p w14:paraId="2269DC45" w14:textId="06499D6A" w:rsidR="00015D44" w:rsidRPr="00E43110" w:rsidRDefault="004074E8" w:rsidP="00E43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ability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read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translate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documents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with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exercises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be done on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old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Turkish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documents</w:t>
            </w:r>
            <w:proofErr w:type="spellEnd"/>
            <w:r w:rsidRPr="004074E8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270F8C0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F7CA6A8" w14:textId="3A4D14B1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C5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8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C127025" w14:textId="783F85DC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5406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="0025406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A65119B" w14:textId="7CEF5F74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4074E8" w:rsidRPr="00407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DEMOCRACY AND HUMAN RIGHTS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261632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D2625D7" w14:textId="100658DF" w:rsidR="00BB37BA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B866BF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EE7D749" w14:textId="41EDEC90" w:rsidR="00BB37BA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F3B0A86" w14:textId="0FDC43E6" w:rsidR="00BB37BA" w:rsidRPr="00EC1362" w:rsidRDefault="00E306C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561F2A0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1A7B97C0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27964DD" w14:textId="0C0FEAC6" w:rsidR="00BB37BA" w:rsidRPr="00EC1362" w:rsidRDefault="006C07A5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Definition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human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democracy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democracy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freedom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equality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different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understandings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democracy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democratic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culture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democracy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at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school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family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democratic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citizenship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freedoms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children's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women's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national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international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regulations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human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(Universal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Declaration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Human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European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Convention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Human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Convention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Child,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etc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.);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problems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field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human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human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rights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democracy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education</w:t>
            </w:r>
            <w:proofErr w:type="spellEnd"/>
            <w:r w:rsidRPr="006C07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7C54BDBE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49C5425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BB37BA" w:rsidRPr="00EC1362" w14:paraId="53A38C01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5A002BF7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BB37BA" w:rsidRPr="00EC1362" w14:paraId="3BC05AFC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43EE41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t>FOURTH YEAR 7. SEMESTER ELECTIVE COURSES</w:t>
            </w:r>
          </w:p>
        </w:tc>
      </w:tr>
      <w:tr w:rsidR="00BB37BA" w:rsidRPr="00EC1362" w14:paraId="046079D0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D6F4438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0990DE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AB756E5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68D725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B67998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07A369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B8D61E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9F197FC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BB37BA" w:rsidRPr="00EC1362" w14:paraId="0BEB54F5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42DDD2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E8B0586" w14:textId="29759376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41</w:t>
            </w:r>
            <w:r w:rsid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65FE162" w14:textId="7DC00FCB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3D7346" w:rsidRP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PUBL</w:t>
            </w:r>
            <w:r w:rsid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3D7346" w:rsidRP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RELAT</w:t>
            </w:r>
            <w:r w:rsid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3D7346" w:rsidRPr="003D73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756689D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8F7F3C1" w14:textId="4EF06CEB" w:rsidR="00BB37BA" w:rsidRPr="00EC1362" w:rsidRDefault="009D470C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B4EE6BC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CF6C045" w14:textId="2DD6B3AD" w:rsidR="00BB37BA" w:rsidRPr="00EC1362" w:rsidRDefault="009D470C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13AE837" w14:textId="45803470" w:rsidR="00BB37BA" w:rsidRPr="00EC1362" w:rsidRDefault="009D470C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687EBD4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E26FFB6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192CD89D" w14:textId="77777777" w:rsidR="00BB37BA" w:rsidRPr="00EC1362" w:rsidRDefault="00BB37BA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general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introduce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schools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main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lines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main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topics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covered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place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education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brief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proofErr w:type="gram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;</w:t>
            </w:r>
            <w:proofErr w:type="gram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models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approaches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philosophy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purpose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program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model (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comprehensive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program);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educational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vocational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personal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role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teacher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classroom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guidance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4AB0DC90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1310AA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lastRenderedPageBreak/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171FCFC" w14:textId="7D4423B5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84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41</w:t>
            </w:r>
            <w:r w:rsidR="00A84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D032D5B" w14:textId="1986E683" w:rsidR="00BB37BA" w:rsidRPr="00EC1362" w:rsidRDefault="00962DA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962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MEDIA AND INFORMATION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DEFE5C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74F0EE2" w14:textId="3413F6F9" w:rsidR="00BB37BA" w:rsidRPr="00EC1362" w:rsidRDefault="00A84F5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EFADD3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905CDEA" w14:textId="19367904" w:rsidR="00BB37BA" w:rsidRPr="00EC1362" w:rsidRDefault="00A84F5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EB96DAA" w14:textId="34F67BA6" w:rsidR="00BB37BA" w:rsidRPr="00EC1362" w:rsidRDefault="00A84F5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0C95745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E0A56ED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42F324F" w14:textId="77777777" w:rsidR="00BB37BA" w:rsidRDefault="00962DAA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media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role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importance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setting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agenda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functioning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media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institutions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political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economy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structuring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media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messages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presentation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news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events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reality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fictionality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language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used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media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media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written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visual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It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focuses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should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followed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analysis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auditory</w:t>
            </w:r>
            <w:proofErr w:type="spellEnd"/>
            <w:r w:rsidRPr="00962D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).</w:t>
            </w:r>
          </w:p>
          <w:p w14:paraId="6DB5C166" w14:textId="616A403C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6B2E4CFA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725DD9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02B2B683" w14:textId="7E1ACA36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84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41</w:t>
            </w:r>
            <w:r w:rsidR="00A84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D106C2D" w14:textId="495B0554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23C89" w:rsidRPr="00723C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PER</w:t>
            </w:r>
            <w:r w:rsidR="00723C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723C89" w:rsidRPr="00723C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OD</w:t>
            </w:r>
            <w:r w:rsidR="00723C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723C89" w:rsidRPr="00723C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CALS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A12B0C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A137B48" w14:textId="10D7FCBB" w:rsidR="00BB37BA" w:rsidRPr="00EC1362" w:rsidRDefault="00A84F5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86D689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851AD10" w14:textId="36B6C20D" w:rsidR="00BB37BA" w:rsidRPr="00EC1362" w:rsidRDefault="00A84F5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0691A99" w14:textId="40A2C995" w:rsidR="00BB37BA" w:rsidRPr="00EC1362" w:rsidRDefault="00A84F5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4BC55F80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A4BF426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291E0CE" w14:textId="77777777" w:rsidR="00BB37BA" w:rsidRDefault="00D22DED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main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draw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 general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framework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determines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general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rules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problems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periodicals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After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examining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historical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periodical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answers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sought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questions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how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create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periodical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collection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from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selection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selection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addition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access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periodicals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(RDA; AKKK2)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practices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exploitation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discussed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consideration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national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international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contexts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latest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innovations</w:t>
            </w:r>
            <w:proofErr w:type="spellEnd"/>
            <w:r w:rsidRPr="00D22DE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7EE25435" w14:textId="4CC66808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45A3FA19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DEDA13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04EB483" w14:textId="4E50EA62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522E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 w:rsidR="00522E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66FF767" w14:textId="63B64A43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16E66" w:rsidRPr="00A16E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OUT-OF-BOOK INFORMAT</w:t>
            </w:r>
            <w:r w:rsidR="00A16E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16E66" w:rsidRPr="00A16E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MATER</w:t>
            </w:r>
            <w:r w:rsidR="00A16E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A16E66" w:rsidRPr="00A16E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ALS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073274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CB58D68" w14:textId="5DC09D10" w:rsidR="00BB37BA" w:rsidRPr="00EC1362" w:rsidRDefault="00522E78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BFE895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EE9035C" w14:textId="27533327" w:rsidR="00BB37BA" w:rsidRPr="00EC1362" w:rsidRDefault="00522E78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C32D861" w14:textId="0BAC138C" w:rsidR="00BB37BA" w:rsidRPr="00EC1362" w:rsidRDefault="00522E78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AB440D3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EBE6A79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8A27DF1" w14:textId="77777777" w:rsidR="00BB37BA" w:rsidRDefault="005A2B2E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basic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principles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practices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non-book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examine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existing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practices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storage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preservation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perspectives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alternative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approaches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includes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teaching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introduction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electronic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resources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maps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photographs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films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audio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video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recordings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models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slides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similar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materials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centers</w:t>
            </w:r>
            <w:proofErr w:type="spellEnd"/>
            <w:r w:rsidRPr="005A2B2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2A07722F" w14:textId="234C13DB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105BBDB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027D0FE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289814E" w14:textId="7B447082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1E3F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 w:rsidR="001E3F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0326FDE" w14:textId="375F4C8E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322690" w:rsidRPr="00322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BIBLIOMETRIC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19FA6C05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70EC386" w14:textId="24EEAB6F" w:rsidR="00BB37BA" w:rsidRPr="00EC1362" w:rsidRDefault="001E3F60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4C6FBF0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5FF3C3D" w14:textId="1CBD987A" w:rsidR="00BB37BA" w:rsidRPr="00EC1362" w:rsidRDefault="001E3F60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BB6D6D0" w14:textId="031E8FA0" w:rsidR="00BB37BA" w:rsidRPr="00EC1362" w:rsidRDefault="001E3F60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3FDDB534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A89A1EC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C3DA0BC" w14:textId="77777777" w:rsidR="00BB37BA" w:rsidRDefault="00322690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Basic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bibliometrics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citation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analysis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impact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factor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immediacy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index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obsolescence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co-author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analysis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bibliometric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laws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eg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Bradford,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Lotka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Price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social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network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analysis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graph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theory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sciometrics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informometry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webometry</w:t>
            </w:r>
            <w:proofErr w:type="spellEnd"/>
            <w:r w:rsidRPr="003226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7D15940D" w14:textId="6288FC22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1F794FAB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77D56B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E75A278" w14:textId="702562FC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E169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42</w:t>
            </w:r>
            <w:r w:rsidR="00E169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1E6C190" w14:textId="1F0010C9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1463E0" w:rsidRPr="001463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SYSTEM ANALYSIS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C9CA7B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0DA5791" w14:textId="480A1A0C" w:rsidR="00BB37BA" w:rsidRPr="00EC1362" w:rsidRDefault="00E169F9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35E31E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FADA87D" w14:textId="0A1F2C31" w:rsidR="00BB37BA" w:rsidRPr="00EC1362" w:rsidRDefault="00E169F9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4258C04" w14:textId="3372F1ED" w:rsidR="00BB37BA" w:rsidRPr="00EC1362" w:rsidRDefault="00E169F9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28CCF115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BF22146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3B504E1" w14:textId="77777777" w:rsidR="00BB37BA" w:rsidRDefault="001463E0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aimed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will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have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knowledge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concept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system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system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features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general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system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theory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stages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system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analysis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tools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techniques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used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system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analysis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as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well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evaluating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examples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for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centers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  <w:p w14:paraId="62F33F36" w14:textId="7EEFE1C3" w:rsidR="004E45D9" w:rsidRPr="00C1537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tr-TR"/>
              </w:rPr>
            </w:pPr>
          </w:p>
        </w:tc>
      </w:tr>
      <w:tr w:rsidR="00285FD1" w:rsidRPr="00EC1362" w14:paraId="04A55CDC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6B7707A" w14:textId="33A38001" w:rsidR="00285FD1" w:rsidRPr="00EC1362" w:rsidRDefault="007326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662E87D" w14:textId="1ADC81D9" w:rsidR="00285FD1" w:rsidRPr="00EC1362" w:rsidRDefault="002778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BBY431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3B7DDA07" w14:textId="6FF3F1C1" w:rsidR="00285FD1" w:rsidRPr="00EC1362" w:rsidRDefault="00C15372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153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C153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C153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 AND RARE WORKS-I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6622177B" w14:textId="186E15D6" w:rsidR="00285FD1" w:rsidRPr="00EC1362" w:rsidRDefault="002778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44EBBAD3" w14:textId="524873F7" w:rsidR="00285FD1" w:rsidRPr="00EC1362" w:rsidRDefault="002778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226B1522" w14:textId="4095BC49" w:rsidR="00285FD1" w:rsidRPr="00EC1362" w:rsidRDefault="002778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01168316" w14:textId="4B650DBE" w:rsidR="00285FD1" w:rsidRPr="00EC1362" w:rsidRDefault="002778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</w:tcPr>
          <w:p w14:paraId="57AF8C47" w14:textId="7ECD07F6" w:rsidR="00285FD1" w:rsidRPr="00EC1362" w:rsidRDefault="0027783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C15372" w:rsidRPr="00EC1362" w14:paraId="032A67C6" w14:textId="77777777" w:rsidTr="0025357E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05867"/>
            <w:vAlign w:val="center"/>
          </w:tcPr>
          <w:p w14:paraId="6907C457" w14:textId="77777777" w:rsidR="00C15372" w:rsidRPr="00EC1362" w:rsidRDefault="00C15372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6C8D2C78" w14:textId="77777777" w:rsidR="00C15372" w:rsidRDefault="00C15372" w:rsidP="0028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aim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provide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with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detailed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information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librarianship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enable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work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libraries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Students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will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learn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about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features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that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distinguish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from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printed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works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examine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physical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artistic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features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examine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internal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order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cataloging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manuscripts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  <w:t>.</w:t>
            </w:r>
          </w:p>
          <w:p w14:paraId="616F3AAA" w14:textId="0437D258" w:rsidR="004E45D9" w:rsidRPr="00285FD1" w:rsidRDefault="004E45D9" w:rsidP="0028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eastAsia="tr-TR"/>
              </w:rPr>
            </w:pPr>
          </w:p>
        </w:tc>
      </w:tr>
      <w:tr w:rsidR="00BB37BA" w:rsidRPr="00EC1362" w14:paraId="576ECDA1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59496CC6" w14:textId="195D4E3A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326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8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0DEBFF8" w14:textId="77E01971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696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 w:rsidR="00696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2C777758" w14:textId="30EB34A6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8625B" w:rsidRPr="007862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DATA MINING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7E2A345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4262753" w14:textId="2C5582CD" w:rsidR="00BB37BA" w:rsidRPr="00EC1362" w:rsidRDefault="00696B4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6BF669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67D01EC6" w14:textId="580CAD04" w:rsidR="00BB37BA" w:rsidRPr="00EC1362" w:rsidRDefault="00696B4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05867"/>
            <w:vAlign w:val="center"/>
            <w:hideMark/>
          </w:tcPr>
          <w:p w14:paraId="3639834C" w14:textId="7E15D249" w:rsidR="00BB37BA" w:rsidRPr="00EC1362" w:rsidRDefault="00696B4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73F9B764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0D37D38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6E0AC1E" w14:textId="77777777" w:rsidR="00BB37BA" w:rsidRDefault="0078625B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covers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data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mining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appropriate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software in data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mining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data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mining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models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sample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mining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models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applications</w:t>
            </w:r>
            <w:proofErr w:type="spellEnd"/>
            <w:r w:rsidRPr="0078625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5C779E1D" w14:textId="5BF8123E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0FCB4EFD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DFD7701" w14:textId="2CF59946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01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  <w:tr w:rsidR="00BB37BA" w:rsidRPr="00EC1362" w14:paraId="2F849FD7" w14:textId="77777777" w:rsidTr="00524EC8"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A5A5A5"/>
            <w:vAlign w:val="center"/>
            <w:hideMark/>
          </w:tcPr>
          <w:p w14:paraId="05A1E96D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</w:p>
        </w:tc>
      </w:tr>
      <w:tr w:rsidR="00BB37BA" w:rsidRPr="00EC1362" w14:paraId="006FA992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DF4B92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54"/>
                <w:szCs w:val="54"/>
                <w:lang w:eastAsia="tr-TR"/>
              </w:rPr>
              <w:lastRenderedPageBreak/>
              <w:t>FOURTH YEAR 8. SEMESTER ELECTIVE COURSES</w:t>
            </w:r>
          </w:p>
        </w:tc>
      </w:tr>
      <w:tr w:rsidR="00BB37BA" w:rsidRPr="00EC1362" w14:paraId="6089DF3E" w14:textId="77777777" w:rsidTr="00524EC8"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6C8F372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630391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COURSE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br/>
              <w:t>CODE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330B73D6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COURSE TITLE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967A70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C/E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88023B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6E711B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99EE15C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F385E63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ECTS</w:t>
            </w:r>
          </w:p>
        </w:tc>
      </w:tr>
      <w:tr w:rsidR="00BB37BA" w:rsidRPr="00EC1362" w14:paraId="4F4393F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446414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6437FB6" w14:textId="71734EF6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148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41</w:t>
            </w:r>
            <w:r w:rsidR="007148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6873C10" w14:textId="171A9C28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12062" w:rsidRPr="00712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ENGLISH ARCHIVERSITY TEXTS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D180E9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EF3F24C" w14:textId="7FA2052E" w:rsidR="00BB37BA" w:rsidRPr="00EC1362" w:rsidRDefault="0071489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FA31FB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00525C6" w14:textId="74DDBBAE" w:rsidR="00BB37BA" w:rsidRPr="00EC1362" w:rsidRDefault="0071489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086D26F" w14:textId="3CE329E0" w:rsidR="00BB37BA" w:rsidRPr="00EC1362" w:rsidRDefault="0071489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01ECCEC9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E902194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2463F53" w14:textId="77777777" w:rsidR="00BB37BA" w:rsidRDefault="00712062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Reading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translation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texts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archival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documents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department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gain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professional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terminology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2A650E92" w14:textId="2BE4C42A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2408FCA6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4C59D07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C261599" w14:textId="2FF2C381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39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41</w:t>
            </w:r>
            <w:r w:rsidR="0039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C176952" w14:textId="226D6012" w:rsidR="00BB37BA" w:rsidRPr="00EC1362" w:rsidRDefault="00712062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PUBL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BRAR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930475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C2E3C5B" w14:textId="4D72EB41" w:rsidR="00BB37BA" w:rsidRPr="00EC1362" w:rsidRDefault="003912E2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4CE6825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D7E1B4C" w14:textId="4B9E4D79" w:rsidR="00BB37BA" w:rsidRPr="00EC1362" w:rsidRDefault="003912E2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9EA13DD" w14:textId="3EAFB4D8" w:rsidR="00BB37BA" w:rsidRPr="00EC1362" w:rsidRDefault="003912E2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61C47101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7D12D6C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6D13CE78" w14:textId="77777777" w:rsidR="00BB37BA" w:rsidRDefault="00712062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elements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public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dealt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both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at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level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through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examples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concerned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public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library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operations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both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world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provides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scale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Turkey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7EC835CA" w14:textId="034444E6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4A0D1313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8301F7C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 3.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934B601" w14:textId="203F113A" w:rsidR="00BB37BA" w:rsidRPr="00874DE4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 </w:t>
            </w:r>
            <w:r w:rsidR="00317A7C" w:rsidRPr="00874D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874D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41</w:t>
            </w:r>
            <w:r w:rsidR="00317A7C" w:rsidRPr="00874D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6373C05" w14:textId="23494C32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 </w:t>
            </w:r>
            <w:r w:rsidR="00110A7C" w:rsidRPr="00110A7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SCHOOL LIBRARIES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0068F2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6AF2821" w14:textId="4D05F204" w:rsidR="00BB37BA" w:rsidRPr="00EC1362" w:rsidRDefault="00317A7C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8A36D15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09C721B" w14:textId="592E1A3F" w:rsidR="00BB37BA" w:rsidRPr="00EC1362" w:rsidRDefault="00317A7C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CD2477C" w14:textId="352F026B" w:rsidR="00BB37BA" w:rsidRPr="00EC1362" w:rsidRDefault="00317A7C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tr-TR"/>
              </w:rPr>
              <w:t>3</w:t>
            </w:r>
          </w:p>
        </w:tc>
      </w:tr>
      <w:tr w:rsidR="00BB37BA" w:rsidRPr="00EC1362" w14:paraId="4B576C13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2A18E20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281D3342" w14:textId="77777777" w:rsidR="00BB37BA" w:rsidRDefault="00110A7C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given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that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will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reflect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both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theoretical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examples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considering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processes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services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development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elements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related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school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110A7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3AD653BE" w14:textId="01E77918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77D5268A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3D9FCC0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CC24884" w14:textId="7732B52A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657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 w:rsidR="008657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4649FAF" w14:textId="1E5A7F1D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085632" w:rsidRPr="000856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VOLUNTEER</w:t>
            </w:r>
            <w:r w:rsidR="000856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085632" w:rsidRPr="000856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 STUD</w:t>
            </w:r>
            <w:r w:rsidR="000856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085632" w:rsidRPr="000856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34ECB1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0D265B6" w14:textId="4E2DC3C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294B2B0" w14:textId="77AED922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D97CCEC" w14:textId="128377C9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39D6268" w14:textId="3835188E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6641DBBC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7347897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4E57305F" w14:textId="77777777" w:rsidR="00BB37BA" w:rsidRDefault="00DC2F6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contributing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one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most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important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tasks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university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of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serving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strengthening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ties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between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university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society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using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acquired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throughout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education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life;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Their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voluntary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participation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volunteering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activities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examined</w:t>
            </w:r>
            <w:proofErr w:type="spellEnd"/>
            <w:r w:rsidRPr="00DC2F6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43030775" w14:textId="113C38AE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233EC4ED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797990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DD6AAA9" w14:textId="31D7C90D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6A70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42</w:t>
            </w:r>
            <w:r w:rsidR="006A70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F5DFEAC" w14:textId="41BC4C3C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7A40B5" w:rsidRPr="007A40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INFORMATION SYSTEMS SECURITY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3FFC7D4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6A1E476" w14:textId="4F489929" w:rsidR="00BB37BA" w:rsidRPr="00EC1362" w:rsidRDefault="00211C8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BC6518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723310B1" w14:textId="4408B5D6" w:rsidR="00BB37BA" w:rsidRPr="00EC1362" w:rsidRDefault="00211C8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C145648" w14:textId="0B37A600" w:rsidR="00BB37BA" w:rsidRPr="00EC1362" w:rsidRDefault="00211C8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607A4EE8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A15777D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7CA641EE" w14:textId="77777777" w:rsidR="00BB37BA" w:rsidRDefault="007A40B5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Basic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components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systems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user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interface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data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structures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file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organization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concepts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file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management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tools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tools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data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files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application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programs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6495C382" w14:textId="78B2C115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BB37BA" w:rsidRPr="00EC1362" w14:paraId="30A95A0B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F31FDB6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 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BDF0A61" w14:textId="67624CDB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5F4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42</w:t>
            </w:r>
            <w:r w:rsidR="005F4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69E0E38" w14:textId="2FAF4BD4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A27D86" w:rsidRPr="00A27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ARCHIVE TYPES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894522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D20C43D" w14:textId="0EEF5E1C" w:rsidR="00BB37BA" w:rsidRPr="00EC1362" w:rsidRDefault="00211C8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D152DBA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088230C" w14:textId="060837B5" w:rsidR="00BB37BA" w:rsidRPr="00EC1362" w:rsidRDefault="00211C8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1B53B1B" w14:textId="357ADB4D" w:rsidR="00BB37BA" w:rsidRPr="00EC1362" w:rsidRDefault="00211C8F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BB37BA" w:rsidRPr="00EC1362" w14:paraId="0DE62185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BF02CAA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56AAFCD8" w14:textId="77777777" w:rsidR="00BB37BA" w:rsidRDefault="00A27D86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definition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content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terms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necessity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archival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methods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techniques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activities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carried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out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archives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basis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type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given</w:t>
            </w:r>
            <w:proofErr w:type="spellEnd"/>
            <w:r w:rsidRPr="00A27D8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  <w:p w14:paraId="77EE5956" w14:textId="3A407A92" w:rsidR="004E45D9" w:rsidRPr="00EC1362" w:rsidRDefault="004E45D9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</w:tr>
      <w:tr w:rsidR="00D37191" w:rsidRPr="00EC1362" w14:paraId="1A0F00DB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2FA25F0D" w14:textId="45824577" w:rsidR="00D37191" w:rsidRPr="00EC1362" w:rsidRDefault="00D37191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32543BA" w14:textId="5FDD1ABC" w:rsidR="00D37191" w:rsidRPr="00EC1362" w:rsidRDefault="003F1DF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BBY426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7A3ED6B" w14:textId="27327C4F" w:rsidR="00D37191" w:rsidRPr="00EC1362" w:rsidRDefault="00ED45AC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D45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D45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D45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D45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ZAT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D45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 AND CULTURAL HER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ED45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TAGE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6D7FA36" w14:textId="26B9BFD5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6A6E061" w14:textId="0F2ED4CC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AFABF54" w14:textId="5CAD885C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08AEE67" w14:textId="2226A00B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4CE8CD0B" w14:textId="624BA392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D37191" w:rsidRPr="00EC1362" w14:paraId="3F04CB8E" w14:textId="77777777" w:rsidTr="00D37191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75074542" w14:textId="77777777" w:rsidR="00D37191" w:rsidRPr="00EC1362" w:rsidRDefault="00D37191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67516FF2" w14:textId="77777777" w:rsidR="00D37191" w:rsidRDefault="00EF776F" w:rsidP="00D3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concepts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related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digitization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digitization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concept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characteristics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culture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classification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cultural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heritage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(UNESCO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classification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digitization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processes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planning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digital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preservation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digitization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cultural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heritage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copyright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covered</w:t>
            </w:r>
            <w:proofErr w:type="spellEnd"/>
            <w:r w:rsidRPr="00EF776F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  <w:p w14:paraId="0D70E4C3" w14:textId="5945D6E2" w:rsidR="004E45D9" w:rsidRPr="00D37191" w:rsidRDefault="004E45D9" w:rsidP="00D3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</w:p>
        </w:tc>
      </w:tr>
      <w:tr w:rsidR="00D37191" w:rsidRPr="00EC1362" w14:paraId="7A9C8E17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FBD5C0A" w14:textId="10DD6DD0" w:rsidR="00D37191" w:rsidRPr="00EC1362" w:rsidRDefault="00D37191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E80B044" w14:textId="51926370" w:rsidR="00D37191" w:rsidRPr="00EC1362" w:rsidRDefault="003F1DF3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BBY428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9F7093B" w14:textId="3348E264" w:rsidR="00D37191" w:rsidRPr="00EC1362" w:rsidRDefault="0034715B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DESKTOP</w:t>
            </w:r>
            <w:r w:rsidR="00190A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PUBLISHING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529DED1" w14:textId="3F012166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1255F595" w14:textId="12A6423F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6BB2010" w14:textId="085527AA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3C9AB80" w14:textId="3ED688C2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AC53559" w14:textId="0ACF0C55" w:rsidR="00D37191" w:rsidRPr="00EC1362" w:rsidRDefault="00136634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D37191" w:rsidRPr="00EC1362" w14:paraId="5F8DA324" w14:textId="77777777" w:rsidTr="009911DE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5B196DB8" w14:textId="77777777" w:rsidR="00D37191" w:rsidRPr="00EC1362" w:rsidRDefault="00D37191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267F59A" w14:textId="77777777" w:rsidR="00D37191" w:rsidRDefault="00E60279" w:rsidP="009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This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course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focuses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contemporary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book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other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publishing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genres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world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In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addition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process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production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sale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books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trade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bookstores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different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types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publishing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are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also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emphasized</w:t>
            </w:r>
            <w:proofErr w:type="spellEnd"/>
            <w:r w:rsidRPr="00E60279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  <w:p w14:paraId="4DA21F0A" w14:textId="48244495" w:rsidR="004E45D9" w:rsidRPr="009911DE" w:rsidRDefault="004E45D9" w:rsidP="009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</w:p>
        </w:tc>
      </w:tr>
      <w:tr w:rsidR="00240AC6" w:rsidRPr="00EC1362" w14:paraId="66E20D14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06CA631" w14:textId="2D11EB93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3307AB2" w14:textId="4A3D743A" w:rsidR="00240AC6" w:rsidRPr="00EC1362" w:rsidRDefault="00AD4811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BBY430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05DFD0CA" w14:textId="180E7389" w:rsidR="00240AC6" w:rsidRPr="00EC1362" w:rsidRDefault="00C85BD1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85B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WEB DES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Pr="00C85B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GN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6598BDA" w14:textId="296B29C9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64572C6B" w14:textId="0F481DD7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7F4FF962" w14:textId="45DF49FF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3A1F0FC0" w14:textId="47494E3F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</w:tcPr>
          <w:p w14:paraId="54AC08FF" w14:textId="4418C8C2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</w:tr>
      <w:tr w:rsidR="00240AC6" w:rsidRPr="00EC1362" w14:paraId="54C74783" w14:textId="77777777" w:rsidTr="007A6B99">
        <w:trPr>
          <w:trHeight w:val="450"/>
        </w:trPr>
        <w:tc>
          <w:tcPr>
            <w:tcW w:w="0" w:type="auto"/>
            <w:vMerge/>
            <w:tcBorders>
              <w:left w:val="dashed" w:sz="6" w:space="0" w:color="999999"/>
            </w:tcBorders>
            <w:shd w:val="clear" w:color="auto" w:fill="244061"/>
            <w:vAlign w:val="center"/>
          </w:tcPr>
          <w:p w14:paraId="6488E6C2" w14:textId="77777777" w:rsidR="00240AC6" w:rsidRPr="00EC1362" w:rsidRDefault="00240AC6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 w:themeFill="background1" w:themeFillShade="F2"/>
            <w:vAlign w:val="center"/>
          </w:tcPr>
          <w:p w14:paraId="3F55582B" w14:textId="77777777" w:rsidR="00240AC6" w:rsidRDefault="00C85BD1" w:rsidP="009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concepts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web, web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design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internet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technologies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teach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use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basic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coding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languages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web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page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design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tools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used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in web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pages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to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gain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the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skills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designing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and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developing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 xml:space="preserve"> web </w:t>
            </w:r>
            <w:proofErr w:type="spellStart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pages</w:t>
            </w:r>
            <w:proofErr w:type="spellEnd"/>
            <w:r w:rsidRPr="00C85BD1"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  <w:t>.</w:t>
            </w:r>
          </w:p>
          <w:p w14:paraId="50F15143" w14:textId="1A941E26" w:rsidR="004E45D9" w:rsidRPr="00990AE3" w:rsidRDefault="004E45D9" w:rsidP="009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1"/>
                <w:szCs w:val="21"/>
                <w:lang w:eastAsia="tr-TR"/>
              </w:rPr>
            </w:pPr>
          </w:p>
        </w:tc>
      </w:tr>
      <w:tr w:rsidR="00BB37BA" w:rsidRPr="00EC1362" w14:paraId="091410AA" w14:textId="77777777" w:rsidTr="00524EC8">
        <w:trPr>
          <w:trHeight w:val="450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0A0A6BC" w14:textId="02A21D2A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240A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10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3E2955B6" w14:textId="760628EF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BBY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4</w:t>
            </w:r>
            <w:r w:rsid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52C9F1AC" w14:textId="79CAB692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  <w:r w:rsidR="00857B9A" w:rsidRP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WR</w:t>
            </w:r>
            <w:r w:rsid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57B9A" w:rsidRP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</w:t>
            </w:r>
            <w:r w:rsid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  <w:r w:rsidR="00857B9A" w:rsidRPr="0085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NG AND RARE WORKS-II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2849230F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18D2CC8B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69FDBF05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46960A71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shd w:val="clear" w:color="auto" w:fill="244061"/>
            <w:vAlign w:val="center"/>
            <w:hideMark/>
          </w:tcPr>
          <w:p w14:paraId="051B72E9" w14:textId="77777777" w:rsidR="00BB37BA" w:rsidRPr="00EC1362" w:rsidRDefault="00BB37BA" w:rsidP="00B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5</w:t>
            </w:r>
          </w:p>
        </w:tc>
      </w:tr>
      <w:tr w:rsidR="00BB37BA" w:rsidRPr="00EC1362" w14:paraId="47725352" w14:textId="77777777" w:rsidTr="00524EC8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1D01030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609F7C1" w14:textId="6E24DAE7" w:rsidR="00BB37BA" w:rsidRPr="00EC1362" w:rsidRDefault="00857B9A" w:rsidP="00B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aim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provide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students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skills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defining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general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manuscripts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cataloging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having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knowledge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manuscript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our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country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Within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scope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this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course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studies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are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carried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out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to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have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information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about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the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general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features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cataloging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Ottoman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manuscripts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and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manuscript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libraries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our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country</w:t>
            </w:r>
            <w:proofErr w:type="spellEnd"/>
            <w:r w:rsidRPr="00857B9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  <w:t>.</w:t>
            </w:r>
          </w:p>
        </w:tc>
      </w:tr>
      <w:tr w:rsidR="00BB37BA" w:rsidRPr="00EC1362" w14:paraId="1C7A090A" w14:textId="77777777" w:rsidTr="00524EC8">
        <w:trPr>
          <w:trHeight w:val="750"/>
        </w:trPr>
        <w:tc>
          <w:tcPr>
            <w:tcW w:w="0" w:type="auto"/>
            <w:gridSpan w:val="8"/>
            <w:tcBorders>
              <w:top w:val="dashed" w:sz="6" w:space="0" w:color="999999"/>
              <w:left w:val="dashed" w:sz="6" w:space="0" w:color="999999"/>
            </w:tcBorders>
            <w:shd w:val="clear" w:color="auto" w:fill="F2F2F2"/>
            <w:vAlign w:val="center"/>
            <w:hideMark/>
          </w:tcPr>
          <w:p w14:paraId="07F35113" w14:textId="77777777" w:rsidR="00BB37BA" w:rsidRPr="00EC1362" w:rsidRDefault="00BB37BA" w:rsidP="00BB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Note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C: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Compulsory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E: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Elective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Courses, T: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Theoretical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; P: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Weekly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Practice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C: Course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ECTS: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European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Credit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EC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Course.</w:t>
            </w:r>
          </w:p>
        </w:tc>
      </w:tr>
    </w:tbl>
    <w:p w14:paraId="10B994E2" w14:textId="77777777" w:rsidR="00524EC8" w:rsidRPr="00EC1362" w:rsidRDefault="004F6C2A" w:rsidP="005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5D9423D2">
          <v:rect id="_x0000_i1026" style="width:0;height:0" o:hrstd="t" o:hrnoshade="t" o:hr="t" fillcolor="#555" stroked="f"/>
        </w:pict>
      </w:r>
    </w:p>
    <w:tbl>
      <w:tblPr>
        <w:tblW w:w="9016" w:type="dxa"/>
        <w:tblBorders>
          <w:bottom w:val="dashed" w:sz="6" w:space="0" w:color="999999"/>
          <w:right w:val="dash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7C713B" w:rsidRPr="00EC1362" w14:paraId="27E9BB6B" w14:textId="77777777" w:rsidTr="00801673">
        <w:trPr>
          <w:trHeight w:val="431"/>
        </w:trPr>
        <w:tc>
          <w:tcPr>
            <w:tcW w:w="9016" w:type="dxa"/>
            <w:tcBorders>
              <w:top w:val="dashed" w:sz="6" w:space="0" w:color="999999"/>
              <w:left w:val="dashed" w:sz="6" w:space="0" w:color="999999"/>
            </w:tcBorders>
            <w:shd w:val="clear" w:color="auto" w:fill="auto"/>
            <w:vAlign w:val="center"/>
            <w:hideMark/>
          </w:tcPr>
          <w:p w14:paraId="001054E8" w14:textId="77777777" w:rsidR="007C713B" w:rsidRPr="00EC1362" w:rsidRDefault="007C713B" w:rsidP="0086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0D95F517" w14:textId="77777777" w:rsidR="007C713B" w:rsidRPr="00EC1362" w:rsidRDefault="007C713B" w:rsidP="0086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51B8B64C" w14:textId="77860387" w:rsidR="007C713B" w:rsidRDefault="007C713B" w:rsidP="0086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HEAD OF INFORMAT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7C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ON AND DOCUMENT MANAGEMENT</w:t>
            </w:r>
          </w:p>
          <w:p w14:paraId="04B8AF96" w14:textId="76E9324B" w:rsidR="007C713B" w:rsidRPr="00EC1362" w:rsidRDefault="007C713B" w:rsidP="0086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ASSOC. PROF. </w:t>
            </w:r>
            <w:r w:rsidRPr="00EC1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DR. BURAK KOCAOĞLU</w:t>
            </w:r>
          </w:p>
          <w:p w14:paraId="3C34B4C1" w14:textId="77777777" w:rsidR="007C713B" w:rsidRPr="00EC1362" w:rsidRDefault="007C713B" w:rsidP="0086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</w:p>
          <w:p w14:paraId="4D0730D8" w14:textId="77777777" w:rsidR="007C713B" w:rsidRPr="00EC1362" w:rsidRDefault="007C713B" w:rsidP="0086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tr-TR"/>
              </w:rPr>
            </w:pPr>
            <w:r w:rsidRPr="00EC136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  <w:t> </w:t>
            </w:r>
          </w:p>
        </w:tc>
      </w:tr>
    </w:tbl>
    <w:p w14:paraId="6B2317BA" w14:textId="592819FA" w:rsidR="005278AC" w:rsidRPr="00801673" w:rsidRDefault="005278AC" w:rsidP="00EA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278AC" w:rsidRPr="00801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D257" w14:textId="77777777" w:rsidR="004F6C2A" w:rsidRDefault="004F6C2A" w:rsidP="003C4BE9">
      <w:pPr>
        <w:spacing w:after="0" w:line="240" w:lineRule="auto"/>
      </w:pPr>
      <w:r>
        <w:separator/>
      </w:r>
    </w:p>
  </w:endnote>
  <w:endnote w:type="continuationSeparator" w:id="0">
    <w:p w14:paraId="6339284A" w14:textId="77777777" w:rsidR="004F6C2A" w:rsidRDefault="004F6C2A" w:rsidP="003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FA68" w14:textId="77777777" w:rsidR="004F6C2A" w:rsidRDefault="004F6C2A" w:rsidP="003C4BE9">
      <w:pPr>
        <w:spacing w:after="0" w:line="240" w:lineRule="auto"/>
      </w:pPr>
      <w:r>
        <w:separator/>
      </w:r>
    </w:p>
  </w:footnote>
  <w:footnote w:type="continuationSeparator" w:id="0">
    <w:p w14:paraId="1482DCD2" w14:textId="77777777" w:rsidR="004F6C2A" w:rsidRDefault="004F6C2A" w:rsidP="003C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EBD" w14:textId="28FA5FD2" w:rsidR="00142531" w:rsidRPr="00142531" w:rsidRDefault="00142531" w:rsidP="00142531">
    <w:pPr>
      <w:pStyle w:val="stBilgi"/>
      <w:jc w:val="center"/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</w:pP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OSMAN</w:t>
    </w:r>
    <w:r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I</w:t>
    </w: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YE KORKUT ATA UNIVERSITY</w:t>
    </w:r>
  </w:p>
  <w:p w14:paraId="7745C3C5" w14:textId="05756C9F" w:rsidR="00142531" w:rsidRPr="00142531" w:rsidRDefault="00142531" w:rsidP="00142531">
    <w:pPr>
      <w:pStyle w:val="stBilgi"/>
      <w:jc w:val="center"/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</w:pP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KAD</w:t>
    </w:r>
    <w:r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I</w:t>
    </w: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RL</w:t>
    </w:r>
    <w:r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I</w:t>
    </w: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 FACULTY OF SOCIAL AND HUMANITIES</w:t>
    </w:r>
  </w:p>
  <w:p w14:paraId="5657F0C0" w14:textId="0B65A465" w:rsidR="003C4BE9" w:rsidRPr="00142531" w:rsidRDefault="00142531" w:rsidP="00142531">
    <w:pPr>
      <w:pStyle w:val="stBilgi"/>
      <w:jc w:val="center"/>
      <w:rPr>
        <w:color w:val="808080" w:themeColor="background1" w:themeShade="80"/>
      </w:rPr>
    </w:pP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INFORMATION AND DOCUMENT MANAGEMENT </w:t>
    </w:r>
    <w:r w:rsidR="00695D3D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BACHELOR </w:t>
    </w:r>
    <w:r w:rsidRPr="00142531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PROGRAM COURSE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8E"/>
    <w:rsid w:val="0001339C"/>
    <w:rsid w:val="000150F0"/>
    <w:rsid w:val="00015D44"/>
    <w:rsid w:val="00046537"/>
    <w:rsid w:val="0005453C"/>
    <w:rsid w:val="00085632"/>
    <w:rsid w:val="000A2AC5"/>
    <w:rsid w:val="000A53A0"/>
    <w:rsid w:val="000C2D10"/>
    <w:rsid w:val="000C3DDC"/>
    <w:rsid w:val="000E1D24"/>
    <w:rsid w:val="000F30E0"/>
    <w:rsid w:val="000F7019"/>
    <w:rsid w:val="000F768B"/>
    <w:rsid w:val="001010FF"/>
    <w:rsid w:val="00102F5E"/>
    <w:rsid w:val="00110A7C"/>
    <w:rsid w:val="00136634"/>
    <w:rsid w:val="0014134C"/>
    <w:rsid w:val="00142531"/>
    <w:rsid w:val="00142BA4"/>
    <w:rsid w:val="0014452C"/>
    <w:rsid w:val="001463E0"/>
    <w:rsid w:val="00165EE7"/>
    <w:rsid w:val="00167DD5"/>
    <w:rsid w:val="00172CC5"/>
    <w:rsid w:val="0017727C"/>
    <w:rsid w:val="00190A7A"/>
    <w:rsid w:val="001A3AA6"/>
    <w:rsid w:val="001B754D"/>
    <w:rsid w:val="001D134E"/>
    <w:rsid w:val="001D66B8"/>
    <w:rsid w:val="001E1B9A"/>
    <w:rsid w:val="001E3F60"/>
    <w:rsid w:val="00201ADB"/>
    <w:rsid w:val="00211C8F"/>
    <w:rsid w:val="00214C01"/>
    <w:rsid w:val="00223350"/>
    <w:rsid w:val="002238E6"/>
    <w:rsid w:val="00235FCE"/>
    <w:rsid w:val="00240AC6"/>
    <w:rsid w:val="0025406D"/>
    <w:rsid w:val="00267031"/>
    <w:rsid w:val="0027783F"/>
    <w:rsid w:val="00285FD1"/>
    <w:rsid w:val="002A3534"/>
    <w:rsid w:val="002A4483"/>
    <w:rsid w:val="002B124B"/>
    <w:rsid w:val="002B678E"/>
    <w:rsid w:val="002B7D76"/>
    <w:rsid w:val="002C35EC"/>
    <w:rsid w:val="002D126C"/>
    <w:rsid w:val="002D71A6"/>
    <w:rsid w:val="002E0B93"/>
    <w:rsid w:val="002E50B4"/>
    <w:rsid w:val="002F4695"/>
    <w:rsid w:val="00307419"/>
    <w:rsid w:val="00317A7C"/>
    <w:rsid w:val="00322690"/>
    <w:rsid w:val="003266DA"/>
    <w:rsid w:val="0034715B"/>
    <w:rsid w:val="00390B4E"/>
    <w:rsid w:val="003912E2"/>
    <w:rsid w:val="003A2EBF"/>
    <w:rsid w:val="003C4BE9"/>
    <w:rsid w:val="003D5FB0"/>
    <w:rsid w:val="003D7346"/>
    <w:rsid w:val="003E0B0E"/>
    <w:rsid w:val="003F1DF3"/>
    <w:rsid w:val="00405E2C"/>
    <w:rsid w:val="004074E8"/>
    <w:rsid w:val="00413DF1"/>
    <w:rsid w:val="00417844"/>
    <w:rsid w:val="0042791B"/>
    <w:rsid w:val="00446BE2"/>
    <w:rsid w:val="004730F7"/>
    <w:rsid w:val="004B2530"/>
    <w:rsid w:val="004B5A64"/>
    <w:rsid w:val="004E45D9"/>
    <w:rsid w:val="004F2E41"/>
    <w:rsid w:val="004F6C2A"/>
    <w:rsid w:val="00500A33"/>
    <w:rsid w:val="0050581A"/>
    <w:rsid w:val="0051398E"/>
    <w:rsid w:val="00522E78"/>
    <w:rsid w:val="00524EC8"/>
    <w:rsid w:val="005278AC"/>
    <w:rsid w:val="005329F1"/>
    <w:rsid w:val="00545E78"/>
    <w:rsid w:val="00557951"/>
    <w:rsid w:val="0057151C"/>
    <w:rsid w:val="005A2B2E"/>
    <w:rsid w:val="005B0FA0"/>
    <w:rsid w:val="005D70D1"/>
    <w:rsid w:val="005E000D"/>
    <w:rsid w:val="005F03C4"/>
    <w:rsid w:val="005F4903"/>
    <w:rsid w:val="006108F9"/>
    <w:rsid w:val="00695D3D"/>
    <w:rsid w:val="00696B43"/>
    <w:rsid w:val="006A516A"/>
    <w:rsid w:val="006A652C"/>
    <w:rsid w:val="006A708B"/>
    <w:rsid w:val="006B1541"/>
    <w:rsid w:val="006C07A5"/>
    <w:rsid w:val="006D059E"/>
    <w:rsid w:val="006D36CC"/>
    <w:rsid w:val="0070719B"/>
    <w:rsid w:val="00710FD3"/>
    <w:rsid w:val="00712062"/>
    <w:rsid w:val="0071489F"/>
    <w:rsid w:val="00714F7C"/>
    <w:rsid w:val="00723C89"/>
    <w:rsid w:val="007323BD"/>
    <w:rsid w:val="0073263F"/>
    <w:rsid w:val="0073616B"/>
    <w:rsid w:val="00742A99"/>
    <w:rsid w:val="00784B23"/>
    <w:rsid w:val="0078625B"/>
    <w:rsid w:val="007A40B5"/>
    <w:rsid w:val="007B01AE"/>
    <w:rsid w:val="007B0D97"/>
    <w:rsid w:val="007C5C6F"/>
    <w:rsid w:val="007C713B"/>
    <w:rsid w:val="007F001C"/>
    <w:rsid w:val="007F0B6D"/>
    <w:rsid w:val="00801673"/>
    <w:rsid w:val="00812CC9"/>
    <w:rsid w:val="00816DFF"/>
    <w:rsid w:val="00816F7A"/>
    <w:rsid w:val="0083746B"/>
    <w:rsid w:val="008565DE"/>
    <w:rsid w:val="00857B9A"/>
    <w:rsid w:val="00860ABD"/>
    <w:rsid w:val="008657AC"/>
    <w:rsid w:val="00874DE4"/>
    <w:rsid w:val="0088065E"/>
    <w:rsid w:val="008A68C2"/>
    <w:rsid w:val="008B3223"/>
    <w:rsid w:val="008D44C4"/>
    <w:rsid w:val="008E0C7D"/>
    <w:rsid w:val="008F1FC9"/>
    <w:rsid w:val="0090250E"/>
    <w:rsid w:val="0090674D"/>
    <w:rsid w:val="009147B3"/>
    <w:rsid w:val="00916C81"/>
    <w:rsid w:val="00927DCE"/>
    <w:rsid w:val="00962DAA"/>
    <w:rsid w:val="00966714"/>
    <w:rsid w:val="00976787"/>
    <w:rsid w:val="00990AE3"/>
    <w:rsid w:val="009911DE"/>
    <w:rsid w:val="009A0763"/>
    <w:rsid w:val="009B3CDD"/>
    <w:rsid w:val="009C4C7D"/>
    <w:rsid w:val="009D470C"/>
    <w:rsid w:val="009E167A"/>
    <w:rsid w:val="009E17EF"/>
    <w:rsid w:val="009E41A2"/>
    <w:rsid w:val="00A0297B"/>
    <w:rsid w:val="00A042E3"/>
    <w:rsid w:val="00A10E3F"/>
    <w:rsid w:val="00A16E66"/>
    <w:rsid w:val="00A24CDD"/>
    <w:rsid w:val="00A25B02"/>
    <w:rsid w:val="00A27D86"/>
    <w:rsid w:val="00A45D4A"/>
    <w:rsid w:val="00A76FBF"/>
    <w:rsid w:val="00A820FE"/>
    <w:rsid w:val="00A84F53"/>
    <w:rsid w:val="00AA1638"/>
    <w:rsid w:val="00AB271B"/>
    <w:rsid w:val="00AD4811"/>
    <w:rsid w:val="00AE1A84"/>
    <w:rsid w:val="00AE2B56"/>
    <w:rsid w:val="00AF00CE"/>
    <w:rsid w:val="00B4168C"/>
    <w:rsid w:val="00B4320A"/>
    <w:rsid w:val="00B54EB3"/>
    <w:rsid w:val="00B5529C"/>
    <w:rsid w:val="00B82466"/>
    <w:rsid w:val="00BB0A71"/>
    <w:rsid w:val="00BB37BA"/>
    <w:rsid w:val="00BB3F62"/>
    <w:rsid w:val="00BB4401"/>
    <w:rsid w:val="00BC2EC9"/>
    <w:rsid w:val="00BC38BB"/>
    <w:rsid w:val="00BD6F0F"/>
    <w:rsid w:val="00BE1A09"/>
    <w:rsid w:val="00BF48D6"/>
    <w:rsid w:val="00BF5FC8"/>
    <w:rsid w:val="00BF6AD2"/>
    <w:rsid w:val="00C071BC"/>
    <w:rsid w:val="00C15372"/>
    <w:rsid w:val="00C31B3A"/>
    <w:rsid w:val="00C34800"/>
    <w:rsid w:val="00C4322D"/>
    <w:rsid w:val="00C73799"/>
    <w:rsid w:val="00C771F0"/>
    <w:rsid w:val="00C77DE9"/>
    <w:rsid w:val="00C85BD1"/>
    <w:rsid w:val="00CC30E5"/>
    <w:rsid w:val="00CD5992"/>
    <w:rsid w:val="00CF1237"/>
    <w:rsid w:val="00CF784F"/>
    <w:rsid w:val="00D06950"/>
    <w:rsid w:val="00D07E09"/>
    <w:rsid w:val="00D22DED"/>
    <w:rsid w:val="00D25F02"/>
    <w:rsid w:val="00D32FA0"/>
    <w:rsid w:val="00D36486"/>
    <w:rsid w:val="00D37191"/>
    <w:rsid w:val="00D40670"/>
    <w:rsid w:val="00D543F3"/>
    <w:rsid w:val="00DA32A1"/>
    <w:rsid w:val="00DC1BB0"/>
    <w:rsid w:val="00DC2F69"/>
    <w:rsid w:val="00DD6BCF"/>
    <w:rsid w:val="00DF547E"/>
    <w:rsid w:val="00DF59F1"/>
    <w:rsid w:val="00E03A28"/>
    <w:rsid w:val="00E06D99"/>
    <w:rsid w:val="00E169F9"/>
    <w:rsid w:val="00E255F8"/>
    <w:rsid w:val="00E306C4"/>
    <w:rsid w:val="00E3746A"/>
    <w:rsid w:val="00E37ADA"/>
    <w:rsid w:val="00E43110"/>
    <w:rsid w:val="00E50A54"/>
    <w:rsid w:val="00E60279"/>
    <w:rsid w:val="00E8122A"/>
    <w:rsid w:val="00E866BC"/>
    <w:rsid w:val="00E9081F"/>
    <w:rsid w:val="00EA384D"/>
    <w:rsid w:val="00EC1362"/>
    <w:rsid w:val="00ED45AC"/>
    <w:rsid w:val="00ED7490"/>
    <w:rsid w:val="00EF776F"/>
    <w:rsid w:val="00F23A41"/>
    <w:rsid w:val="00F64DBA"/>
    <w:rsid w:val="00F83696"/>
    <w:rsid w:val="00F8533C"/>
    <w:rsid w:val="00FD0FF9"/>
    <w:rsid w:val="00FF23A2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49812"/>
  <w15:chartTrackingRefBased/>
  <w15:docId w15:val="{AC0B2003-C0BA-435A-B7E6-76876392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5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BE9"/>
  </w:style>
  <w:style w:type="paragraph" w:styleId="AltBilgi">
    <w:name w:val="footer"/>
    <w:basedOn w:val="Normal"/>
    <w:link w:val="AltBilgiChar"/>
    <w:uiPriority w:val="99"/>
    <w:unhideWhenUsed/>
    <w:rsid w:val="003C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BE9"/>
  </w:style>
  <w:style w:type="paragraph" w:customStyle="1" w:styleId="Default">
    <w:name w:val="Default"/>
    <w:rsid w:val="00902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3EF9-5A6F-4DD2-933B-CE407E8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Bayraktar</dc:creator>
  <cp:keywords/>
  <dc:description/>
  <cp:lastModifiedBy>Ayşe Bayraktar</cp:lastModifiedBy>
  <cp:revision>278</cp:revision>
  <dcterms:created xsi:type="dcterms:W3CDTF">2022-08-18T09:56:00Z</dcterms:created>
  <dcterms:modified xsi:type="dcterms:W3CDTF">2022-08-24T08:48:00Z</dcterms:modified>
</cp:coreProperties>
</file>